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46E0B6" w14:textId="7693D5A4" w:rsidR="006200F8" w:rsidRPr="0015616A" w:rsidRDefault="006200F8" w:rsidP="00B85DFB">
      <w:pPr>
        <w:spacing w:after="0" w:line="240" w:lineRule="auto"/>
        <w:jc w:val="center"/>
        <w:rPr>
          <w:rFonts w:ascii="Times New Roman" w:hAnsi="Times New Roman" w:cs="Times New Roman"/>
          <w:b/>
          <w:bCs/>
          <w:sz w:val="24"/>
          <w:szCs w:val="24"/>
        </w:rPr>
      </w:pPr>
      <w:r w:rsidRPr="0015616A">
        <w:rPr>
          <w:rFonts w:ascii="Times New Roman" w:hAnsi="Times New Roman" w:cs="Times New Roman"/>
          <w:b/>
          <w:bCs/>
          <w:sz w:val="24"/>
          <w:szCs w:val="24"/>
        </w:rPr>
        <w:t>DECRETO N</w:t>
      </w:r>
      <w:r w:rsidR="00B85DFB" w:rsidRPr="0015616A">
        <w:rPr>
          <w:rFonts w:ascii="Times New Roman" w:hAnsi="Times New Roman" w:cs="Times New Roman"/>
          <w:b/>
          <w:bCs/>
          <w:sz w:val="24"/>
          <w:szCs w:val="24"/>
        </w:rPr>
        <w:t>.</w:t>
      </w:r>
      <w:r w:rsidRPr="0015616A">
        <w:rPr>
          <w:rFonts w:ascii="Times New Roman" w:hAnsi="Times New Roman" w:cs="Times New Roman"/>
          <w:b/>
          <w:bCs/>
          <w:sz w:val="24"/>
          <w:szCs w:val="24"/>
        </w:rPr>
        <w:t xml:space="preserve">º </w:t>
      </w:r>
      <w:r w:rsidR="00B85DFB" w:rsidRPr="0015616A">
        <w:rPr>
          <w:rFonts w:ascii="Times New Roman" w:hAnsi="Times New Roman" w:cs="Times New Roman"/>
          <w:b/>
          <w:bCs/>
          <w:sz w:val="24"/>
          <w:szCs w:val="24"/>
        </w:rPr>
        <w:t>10</w:t>
      </w:r>
      <w:r w:rsidR="00AE1EF0" w:rsidRPr="0015616A">
        <w:rPr>
          <w:rFonts w:ascii="Times New Roman" w:hAnsi="Times New Roman" w:cs="Times New Roman"/>
          <w:b/>
          <w:bCs/>
          <w:sz w:val="24"/>
          <w:szCs w:val="24"/>
        </w:rPr>
        <w:t>6</w:t>
      </w:r>
      <w:r w:rsidR="00B85DFB" w:rsidRPr="0015616A">
        <w:rPr>
          <w:rFonts w:ascii="Times New Roman" w:hAnsi="Times New Roman" w:cs="Times New Roman"/>
          <w:b/>
          <w:bCs/>
          <w:sz w:val="24"/>
          <w:szCs w:val="24"/>
        </w:rPr>
        <w:t>/2021</w:t>
      </w:r>
    </w:p>
    <w:p w14:paraId="3F277325" w14:textId="77777777" w:rsidR="006200F8" w:rsidRPr="0015616A" w:rsidRDefault="006200F8" w:rsidP="00B85DFB">
      <w:pPr>
        <w:spacing w:after="0" w:line="240" w:lineRule="auto"/>
        <w:ind w:firstLine="851"/>
        <w:jc w:val="both"/>
        <w:rPr>
          <w:rFonts w:ascii="Times New Roman" w:hAnsi="Times New Roman" w:cs="Times New Roman"/>
          <w:color w:val="000000"/>
          <w:sz w:val="24"/>
          <w:szCs w:val="24"/>
        </w:rPr>
      </w:pPr>
    </w:p>
    <w:p w14:paraId="7AE19D8B" w14:textId="77777777" w:rsidR="00B85DFB" w:rsidRPr="0015616A" w:rsidRDefault="00B85DFB" w:rsidP="00B85DFB">
      <w:pPr>
        <w:spacing w:after="0" w:line="240" w:lineRule="auto"/>
        <w:ind w:left="3119"/>
        <w:jc w:val="both"/>
        <w:rPr>
          <w:rFonts w:ascii="Times New Roman" w:hAnsi="Times New Roman" w:cs="Times New Roman"/>
          <w:color w:val="000000"/>
          <w:sz w:val="24"/>
          <w:szCs w:val="24"/>
        </w:rPr>
      </w:pPr>
    </w:p>
    <w:p w14:paraId="677921CA" w14:textId="691B34CD" w:rsidR="006200F8" w:rsidRPr="0015616A" w:rsidRDefault="00B85DFB" w:rsidP="00B85DFB">
      <w:pPr>
        <w:spacing w:after="0" w:line="240" w:lineRule="auto"/>
        <w:ind w:left="2940"/>
        <w:jc w:val="both"/>
        <w:rPr>
          <w:rFonts w:ascii="Times New Roman" w:hAnsi="Times New Roman" w:cs="Times New Roman"/>
          <w:b/>
          <w:bCs/>
          <w:sz w:val="24"/>
          <w:szCs w:val="24"/>
        </w:rPr>
      </w:pPr>
      <w:r w:rsidRPr="0015616A">
        <w:rPr>
          <w:rFonts w:ascii="Times New Roman" w:hAnsi="Times New Roman" w:cs="Times New Roman"/>
          <w:b/>
          <w:bCs/>
          <w:color w:val="000000"/>
          <w:sz w:val="24"/>
          <w:szCs w:val="24"/>
        </w:rPr>
        <w:t>“REGULAMENTA, NO MUNICÍPIO DE MOEMA, MG, OS DISPOSITIVOS DA LEI FEDERAL N° 13.874, DE 20 DE SETEMBRO DE 2019 E DO DECRETO ESTADUAL N° 48.036 DE 10 DE SETEMBRO DE 2020, QUE TRATAM DA LIBERDADE ECONÔMICA E DÁ OUTRAS PROVIDÊNCIAS”</w:t>
      </w:r>
    </w:p>
    <w:p w14:paraId="2D1229EF" w14:textId="3C65C4F9" w:rsidR="006200F8" w:rsidRPr="0015616A" w:rsidRDefault="006200F8" w:rsidP="00B85DFB">
      <w:pPr>
        <w:spacing w:after="0" w:line="240" w:lineRule="auto"/>
        <w:ind w:firstLine="851"/>
        <w:jc w:val="both"/>
        <w:rPr>
          <w:rFonts w:ascii="Times New Roman" w:hAnsi="Times New Roman" w:cs="Times New Roman"/>
          <w:sz w:val="24"/>
          <w:szCs w:val="24"/>
        </w:rPr>
      </w:pPr>
    </w:p>
    <w:p w14:paraId="27425874" w14:textId="77777777" w:rsidR="00B85DFB" w:rsidRPr="0015616A" w:rsidRDefault="00B85DFB" w:rsidP="00B85DFB">
      <w:pPr>
        <w:spacing w:after="0" w:line="240" w:lineRule="auto"/>
        <w:ind w:firstLine="851"/>
        <w:jc w:val="both"/>
        <w:rPr>
          <w:rFonts w:ascii="Times New Roman" w:hAnsi="Times New Roman" w:cs="Times New Roman"/>
          <w:sz w:val="24"/>
          <w:szCs w:val="24"/>
        </w:rPr>
      </w:pPr>
    </w:p>
    <w:p w14:paraId="2CDF90B7" w14:textId="7AE177ED" w:rsidR="006200F8" w:rsidRPr="0015616A" w:rsidRDefault="006200F8"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sz w:val="24"/>
          <w:szCs w:val="24"/>
        </w:rPr>
        <w:t>O P</w:t>
      </w:r>
      <w:r w:rsidR="00B33A77" w:rsidRPr="0015616A">
        <w:rPr>
          <w:rFonts w:ascii="Times New Roman" w:hAnsi="Times New Roman" w:cs="Times New Roman"/>
          <w:sz w:val="24"/>
          <w:szCs w:val="24"/>
        </w:rPr>
        <w:t>refeito Municipal de Moema,</w:t>
      </w:r>
      <w:r w:rsidRPr="0015616A">
        <w:rPr>
          <w:rFonts w:ascii="Times New Roman" w:hAnsi="Times New Roman" w:cs="Times New Roman"/>
          <w:sz w:val="24"/>
          <w:szCs w:val="24"/>
        </w:rPr>
        <w:t xml:space="preserve"> </w:t>
      </w:r>
      <w:r w:rsidR="00B33A77" w:rsidRPr="0015616A">
        <w:rPr>
          <w:rFonts w:ascii="Times New Roman" w:hAnsi="Times New Roman" w:cs="Times New Roman"/>
          <w:sz w:val="24"/>
          <w:szCs w:val="24"/>
        </w:rPr>
        <w:t>E</w:t>
      </w:r>
      <w:r w:rsidRPr="0015616A">
        <w:rPr>
          <w:rFonts w:ascii="Times New Roman" w:hAnsi="Times New Roman" w:cs="Times New Roman"/>
          <w:sz w:val="24"/>
          <w:szCs w:val="24"/>
        </w:rPr>
        <w:t>stado de Minas Gerais, no uso de suas atribuições legais e constitucionais</w:t>
      </w:r>
      <w:r w:rsidRPr="0015616A">
        <w:rPr>
          <w:rFonts w:ascii="Times New Roman" w:hAnsi="Times New Roman" w:cs="Times New Roman"/>
          <w:color w:val="000000"/>
          <w:sz w:val="24"/>
          <w:szCs w:val="24"/>
        </w:rPr>
        <w:t xml:space="preserve">, e tendo em vista </w:t>
      </w:r>
      <w:r w:rsidRPr="0015616A">
        <w:rPr>
          <w:rFonts w:ascii="Times New Roman" w:hAnsi="Times New Roman" w:cs="Times New Roman"/>
          <w:sz w:val="24"/>
          <w:szCs w:val="24"/>
        </w:rPr>
        <w:t xml:space="preserve">a Lei Federal </w:t>
      </w:r>
      <w:r w:rsidR="00B33A77" w:rsidRPr="0015616A">
        <w:rPr>
          <w:rFonts w:ascii="Times New Roman" w:hAnsi="Times New Roman" w:cs="Times New Roman"/>
          <w:sz w:val="24"/>
          <w:szCs w:val="24"/>
        </w:rPr>
        <w:t>n</w:t>
      </w:r>
      <w:r w:rsidRPr="0015616A">
        <w:rPr>
          <w:rFonts w:ascii="Times New Roman" w:hAnsi="Times New Roman" w:cs="Times New Roman"/>
          <w:sz w:val="24"/>
          <w:szCs w:val="24"/>
        </w:rPr>
        <w:t xml:space="preserve">º 13.874, de 20 de </w:t>
      </w:r>
      <w:r w:rsidR="00B33A77" w:rsidRPr="0015616A">
        <w:rPr>
          <w:rFonts w:ascii="Times New Roman" w:hAnsi="Times New Roman" w:cs="Times New Roman"/>
          <w:sz w:val="24"/>
          <w:szCs w:val="24"/>
        </w:rPr>
        <w:t>s</w:t>
      </w:r>
      <w:r w:rsidRPr="0015616A">
        <w:rPr>
          <w:rFonts w:ascii="Times New Roman" w:hAnsi="Times New Roman" w:cs="Times New Roman"/>
          <w:sz w:val="24"/>
          <w:szCs w:val="24"/>
        </w:rPr>
        <w:t>etembro de 2019</w:t>
      </w:r>
      <w:r w:rsidR="00B33A77" w:rsidRPr="0015616A">
        <w:rPr>
          <w:rFonts w:ascii="Times New Roman" w:hAnsi="Times New Roman" w:cs="Times New Roman"/>
          <w:sz w:val="24"/>
          <w:szCs w:val="24"/>
        </w:rPr>
        <w:t>,</w:t>
      </w:r>
      <w:r w:rsidRPr="0015616A">
        <w:rPr>
          <w:rFonts w:ascii="Times New Roman" w:hAnsi="Times New Roman" w:cs="Times New Roman"/>
          <w:sz w:val="24"/>
          <w:szCs w:val="24"/>
        </w:rPr>
        <w:t xml:space="preserve"> </w:t>
      </w:r>
      <w:r w:rsidR="00C63387" w:rsidRPr="0015616A">
        <w:rPr>
          <w:rFonts w:ascii="Times New Roman" w:hAnsi="Times New Roman" w:cs="Times New Roman"/>
          <w:color w:val="000000"/>
          <w:sz w:val="24"/>
          <w:szCs w:val="24"/>
        </w:rPr>
        <w:t xml:space="preserve">o Decreto Estadual </w:t>
      </w:r>
      <w:r w:rsidR="00B33A77" w:rsidRPr="0015616A">
        <w:rPr>
          <w:rFonts w:ascii="Times New Roman" w:hAnsi="Times New Roman" w:cs="Times New Roman"/>
          <w:color w:val="000000"/>
          <w:sz w:val="24"/>
          <w:szCs w:val="24"/>
        </w:rPr>
        <w:t>n</w:t>
      </w:r>
      <w:r w:rsidR="00C63387" w:rsidRPr="0015616A">
        <w:rPr>
          <w:rFonts w:ascii="Times New Roman" w:hAnsi="Times New Roman" w:cs="Times New Roman"/>
          <w:color w:val="000000"/>
          <w:sz w:val="24"/>
          <w:szCs w:val="24"/>
        </w:rPr>
        <w:t xml:space="preserve">º 48.036 de 10 de setembro de 2020, </w:t>
      </w:r>
      <w:r w:rsidRPr="0015616A">
        <w:rPr>
          <w:rFonts w:ascii="Times New Roman" w:hAnsi="Times New Roman" w:cs="Times New Roman"/>
          <w:sz w:val="24"/>
          <w:szCs w:val="24"/>
        </w:rPr>
        <w:t xml:space="preserve">e o Decreto </w:t>
      </w:r>
      <w:r w:rsidR="00B33A77" w:rsidRPr="0015616A">
        <w:rPr>
          <w:rFonts w:ascii="Times New Roman" w:hAnsi="Times New Roman" w:cs="Times New Roman"/>
          <w:sz w:val="24"/>
          <w:szCs w:val="24"/>
        </w:rPr>
        <w:t>E</w:t>
      </w:r>
      <w:r w:rsidRPr="0015616A">
        <w:rPr>
          <w:rFonts w:ascii="Times New Roman" w:hAnsi="Times New Roman" w:cs="Times New Roman"/>
          <w:sz w:val="24"/>
          <w:szCs w:val="24"/>
        </w:rPr>
        <w:t xml:space="preserve">stadual </w:t>
      </w:r>
      <w:r w:rsidR="00B33A77" w:rsidRPr="0015616A">
        <w:rPr>
          <w:rFonts w:ascii="Times New Roman" w:hAnsi="Times New Roman" w:cs="Times New Roman"/>
          <w:sz w:val="24"/>
          <w:szCs w:val="24"/>
        </w:rPr>
        <w:t>n</w:t>
      </w:r>
      <w:r w:rsidRPr="0015616A">
        <w:rPr>
          <w:rFonts w:ascii="Times New Roman" w:hAnsi="Times New Roman" w:cs="Times New Roman"/>
          <w:sz w:val="24"/>
          <w:szCs w:val="24"/>
        </w:rPr>
        <w:t>º 47.776 de 04 de dezembro de 2019</w:t>
      </w:r>
      <w:r w:rsidR="00B33A77" w:rsidRPr="0015616A">
        <w:rPr>
          <w:rFonts w:ascii="Times New Roman" w:hAnsi="Times New Roman" w:cs="Times New Roman"/>
          <w:sz w:val="24"/>
          <w:szCs w:val="24"/>
        </w:rPr>
        <w:t>,</w:t>
      </w:r>
    </w:p>
    <w:p w14:paraId="21979C0A" w14:textId="77777777" w:rsidR="00340CBF" w:rsidRPr="0015616A" w:rsidRDefault="00340CBF" w:rsidP="00B85DFB">
      <w:pPr>
        <w:spacing w:after="0" w:line="240" w:lineRule="auto"/>
        <w:jc w:val="both"/>
        <w:rPr>
          <w:rFonts w:ascii="Times New Roman" w:hAnsi="Times New Roman" w:cs="Times New Roman"/>
          <w:sz w:val="24"/>
          <w:szCs w:val="24"/>
        </w:rPr>
      </w:pPr>
    </w:p>
    <w:p w14:paraId="17BF7C9F" w14:textId="6E2E0C95" w:rsidR="006200F8" w:rsidRPr="0015616A" w:rsidRDefault="006200F8" w:rsidP="00B85DFB">
      <w:pPr>
        <w:spacing w:after="0" w:line="240" w:lineRule="auto"/>
        <w:jc w:val="center"/>
        <w:rPr>
          <w:rFonts w:ascii="Times New Roman" w:hAnsi="Times New Roman" w:cs="Times New Roman"/>
          <w:b/>
          <w:sz w:val="24"/>
          <w:szCs w:val="24"/>
        </w:rPr>
      </w:pPr>
      <w:r w:rsidRPr="0015616A">
        <w:rPr>
          <w:rFonts w:ascii="Times New Roman" w:hAnsi="Times New Roman" w:cs="Times New Roman"/>
          <w:b/>
          <w:sz w:val="24"/>
          <w:szCs w:val="24"/>
        </w:rPr>
        <w:t>D E C R E T A:</w:t>
      </w:r>
    </w:p>
    <w:p w14:paraId="652C8195" w14:textId="77777777" w:rsidR="00B33A77" w:rsidRPr="0015616A" w:rsidRDefault="00B33A77" w:rsidP="00B85DFB">
      <w:pPr>
        <w:spacing w:after="0" w:line="240" w:lineRule="auto"/>
        <w:jc w:val="center"/>
        <w:rPr>
          <w:rFonts w:ascii="Times New Roman" w:hAnsi="Times New Roman" w:cs="Times New Roman"/>
          <w:sz w:val="24"/>
          <w:szCs w:val="24"/>
        </w:rPr>
      </w:pPr>
    </w:p>
    <w:p w14:paraId="77A5A670" w14:textId="2149DC11" w:rsidR="00CB553E" w:rsidRPr="0015616A" w:rsidRDefault="00CB553E" w:rsidP="00B85DFB">
      <w:pPr>
        <w:spacing w:after="0" w:line="240" w:lineRule="auto"/>
        <w:jc w:val="center"/>
        <w:rPr>
          <w:rFonts w:ascii="Times New Roman" w:hAnsi="Times New Roman" w:cs="Times New Roman"/>
          <w:b/>
          <w:bCs/>
          <w:sz w:val="24"/>
          <w:szCs w:val="24"/>
          <w:u w:val="single"/>
        </w:rPr>
      </w:pPr>
      <w:r w:rsidRPr="0015616A">
        <w:rPr>
          <w:rFonts w:ascii="Times New Roman" w:hAnsi="Times New Roman" w:cs="Times New Roman"/>
          <w:b/>
          <w:bCs/>
          <w:sz w:val="24"/>
          <w:szCs w:val="24"/>
          <w:u w:val="single"/>
        </w:rPr>
        <w:t>CAP</w:t>
      </w:r>
      <w:r w:rsidR="00B33A77" w:rsidRPr="0015616A">
        <w:rPr>
          <w:rFonts w:ascii="Times New Roman" w:hAnsi="Times New Roman" w:cs="Times New Roman"/>
          <w:b/>
          <w:bCs/>
          <w:sz w:val="24"/>
          <w:szCs w:val="24"/>
          <w:u w:val="single"/>
        </w:rPr>
        <w:t>Í</w:t>
      </w:r>
      <w:r w:rsidRPr="0015616A">
        <w:rPr>
          <w:rFonts w:ascii="Times New Roman" w:hAnsi="Times New Roman" w:cs="Times New Roman"/>
          <w:b/>
          <w:bCs/>
          <w:sz w:val="24"/>
          <w:szCs w:val="24"/>
          <w:u w:val="single"/>
        </w:rPr>
        <w:t>T</w:t>
      </w:r>
      <w:r w:rsidR="00B33A77" w:rsidRPr="0015616A">
        <w:rPr>
          <w:rFonts w:ascii="Times New Roman" w:hAnsi="Times New Roman" w:cs="Times New Roman"/>
          <w:b/>
          <w:bCs/>
          <w:sz w:val="24"/>
          <w:szCs w:val="24"/>
          <w:u w:val="single"/>
        </w:rPr>
        <w:t>U</w:t>
      </w:r>
      <w:r w:rsidRPr="0015616A">
        <w:rPr>
          <w:rFonts w:ascii="Times New Roman" w:hAnsi="Times New Roman" w:cs="Times New Roman"/>
          <w:b/>
          <w:bCs/>
          <w:sz w:val="24"/>
          <w:szCs w:val="24"/>
          <w:u w:val="single"/>
        </w:rPr>
        <w:t>LO I</w:t>
      </w:r>
    </w:p>
    <w:p w14:paraId="343EE376" w14:textId="0C6BFEE8" w:rsidR="00CB553E" w:rsidRPr="0015616A" w:rsidRDefault="00CB553E" w:rsidP="00B85DFB">
      <w:pPr>
        <w:spacing w:after="0" w:line="240" w:lineRule="auto"/>
        <w:jc w:val="center"/>
        <w:rPr>
          <w:rFonts w:ascii="Times New Roman" w:hAnsi="Times New Roman" w:cs="Times New Roman"/>
          <w:b/>
          <w:bCs/>
          <w:sz w:val="24"/>
          <w:szCs w:val="24"/>
          <w:u w:val="single"/>
        </w:rPr>
      </w:pPr>
      <w:r w:rsidRPr="0015616A">
        <w:rPr>
          <w:rFonts w:ascii="Times New Roman" w:hAnsi="Times New Roman" w:cs="Times New Roman"/>
          <w:b/>
          <w:bCs/>
          <w:sz w:val="24"/>
          <w:szCs w:val="24"/>
          <w:u w:val="single"/>
        </w:rPr>
        <w:t>DISPOSIÇÕES GERAIS</w:t>
      </w:r>
    </w:p>
    <w:p w14:paraId="066FBDEC" w14:textId="77777777" w:rsidR="00B33A77" w:rsidRPr="0015616A" w:rsidRDefault="00B33A77" w:rsidP="00B85DFB">
      <w:pPr>
        <w:spacing w:after="0" w:line="240" w:lineRule="auto"/>
        <w:jc w:val="both"/>
        <w:rPr>
          <w:rFonts w:ascii="Times New Roman" w:hAnsi="Times New Roman" w:cs="Times New Roman"/>
          <w:color w:val="000000" w:themeColor="text1"/>
          <w:sz w:val="24"/>
          <w:szCs w:val="24"/>
        </w:rPr>
      </w:pPr>
    </w:p>
    <w:p w14:paraId="281CA5D2" w14:textId="5CF7794D" w:rsidR="006200F8" w:rsidRPr="0015616A" w:rsidRDefault="006200F8" w:rsidP="00B85DFB">
      <w:pPr>
        <w:spacing w:after="0" w:line="240" w:lineRule="auto"/>
        <w:jc w:val="both"/>
        <w:rPr>
          <w:rFonts w:ascii="Times New Roman" w:hAnsi="Times New Roman" w:cs="Times New Roman"/>
          <w:color w:val="000000" w:themeColor="text1"/>
          <w:sz w:val="24"/>
          <w:szCs w:val="24"/>
        </w:rPr>
      </w:pPr>
      <w:r w:rsidRPr="0015616A">
        <w:rPr>
          <w:rFonts w:ascii="Times New Roman" w:hAnsi="Times New Roman" w:cs="Times New Roman"/>
          <w:b/>
          <w:bCs/>
          <w:color w:val="000000" w:themeColor="text1"/>
          <w:sz w:val="24"/>
          <w:szCs w:val="24"/>
        </w:rPr>
        <w:t>Art. 1º</w:t>
      </w:r>
      <w:r w:rsidRPr="0015616A">
        <w:rPr>
          <w:rFonts w:ascii="Times New Roman" w:hAnsi="Times New Roman" w:cs="Times New Roman"/>
          <w:color w:val="000000" w:themeColor="text1"/>
          <w:sz w:val="24"/>
          <w:szCs w:val="24"/>
        </w:rPr>
        <w:t xml:space="preserve"> </w:t>
      </w:r>
      <w:r w:rsidR="00B33A77" w:rsidRPr="0015616A">
        <w:rPr>
          <w:rFonts w:ascii="Times New Roman" w:hAnsi="Times New Roman" w:cs="Times New Roman"/>
          <w:color w:val="000000" w:themeColor="text1"/>
          <w:sz w:val="24"/>
          <w:szCs w:val="24"/>
        </w:rPr>
        <w:t xml:space="preserve">- </w:t>
      </w:r>
      <w:r w:rsidRPr="0015616A">
        <w:rPr>
          <w:rFonts w:ascii="Times New Roman" w:hAnsi="Times New Roman" w:cs="Times New Roman"/>
          <w:color w:val="000000" w:themeColor="text1"/>
          <w:sz w:val="24"/>
          <w:szCs w:val="24"/>
        </w:rPr>
        <w:t>Fica regulamentad</w:t>
      </w:r>
      <w:r w:rsidR="0013068A" w:rsidRPr="0015616A">
        <w:rPr>
          <w:rFonts w:ascii="Times New Roman" w:hAnsi="Times New Roman" w:cs="Times New Roman"/>
          <w:color w:val="000000" w:themeColor="text1"/>
          <w:sz w:val="24"/>
          <w:szCs w:val="24"/>
        </w:rPr>
        <w:t>o,</w:t>
      </w:r>
      <w:r w:rsidRPr="0015616A">
        <w:rPr>
          <w:rFonts w:ascii="Times New Roman" w:hAnsi="Times New Roman" w:cs="Times New Roman"/>
          <w:color w:val="000000" w:themeColor="text1"/>
          <w:sz w:val="24"/>
          <w:szCs w:val="24"/>
        </w:rPr>
        <w:t xml:space="preserve"> </w:t>
      </w:r>
      <w:r w:rsidR="0013068A" w:rsidRPr="0015616A">
        <w:rPr>
          <w:rFonts w:ascii="Times New Roman" w:hAnsi="Times New Roman" w:cs="Times New Roman"/>
          <w:color w:val="000000" w:themeColor="text1"/>
          <w:sz w:val="24"/>
          <w:szCs w:val="24"/>
        </w:rPr>
        <w:t xml:space="preserve">de conformidade com os dispositivos do presente Decreto, </w:t>
      </w:r>
      <w:r w:rsidRPr="0015616A">
        <w:rPr>
          <w:rFonts w:ascii="Times New Roman" w:hAnsi="Times New Roman" w:cs="Times New Roman"/>
          <w:color w:val="000000" w:themeColor="text1"/>
          <w:sz w:val="24"/>
          <w:szCs w:val="24"/>
        </w:rPr>
        <w:t>no âmbito do Município</w:t>
      </w:r>
      <w:r w:rsidR="0013068A" w:rsidRPr="0015616A">
        <w:rPr>
          <w:rFonts w:ascii="Times New Roman" w:hAnsi="Times New Roman" w:cs="Times New Roman"/>
          <w:color w:val="000000" w:themeColor="text1"/>
          <w:sz w:val="24"/>
          <w:szCs w:val="24"/>
        </w:rPr>
        <w:t xml:space="preserve"> de Moema, MG,</w:t>
      </w:r>
      <w:r w:rsidRPr="0015616A">
        <w:rPr>
          <w:rFonts w:ascii="Times New Roman" w:hAnsi="Times New Roman" w:cs="Times New Roman"/>
          <w:color w:val="000000" w:themeColor="text1"/>
          <w:sz w:val="24"/>
          <w:szCs w:val="24"/>
        </w:rPr>
        <w:t xml:space="preserve"> </w:t>
      </w:r>
      <w:r w:rsidR="00CB553E" w:rsidRPr="0015616A">
        <w:rPr>
          <w:rFonts w:ascii="Times New Roman" w:hAnsi="Times New Roman" w:cs="Times New Roman"/>
          <w:color w:val="000000" w:themeColor="text1"/>
          <w:sz w:val="24"/>
          <w:szCs w:val="24"/>
        </w:rPr>
        <w:t xml:space="preserve">os dispositivos </w:t>
      </w:r>
      <w:r w:rsidRPr="0015616A">
        <w:rPr>
          <w:rFonts w:ascii="Times New Roman" w:hAnsi="Times New Roman" w:cs="Times New Roman"/>
          <w:color w:val="000000" w:themeColor="text1"/>
          <w:sz w:val="24"/>
          <w:szCs w:val="24"/>
        </w:rPr>
        <w:t xml:space="preserve">da Lei Federal </w:t>
      </w:r>
      <w:r w:rsidR="00CB553E" w:rsidRPr="0015616A">
        <w:rPr>
          <w:rFonts w:ascii="Times New Roman" w:hAnsi="Times New Roman" w:cs="Times New Roman"/>
          <w:color w:val="000000" w:themeColor="text1"/>
          <w:sz w:val="24"/>
          <w:szCs w:val="24"/>
        </w:rPr>
        <w:t>nº 13.874, de 20 de setembro de 2019, que tratam de direitos de liberdade econômica</w:t>
      </w:r>
      <w:r w:rsidR="0013068A" w:rsidRPr="0015616A">
        <w:rPr>
          <w:rFonts w:ascii="Times New Roman" w:hAnsi="Times New Roman" w:cs="Times New Roman"/>
          <w:color w:val="000000" w:themeColor="text1"/>
          <w:sz w:val="24"/>
          <w:szCs w:val="24"/>
        </w:rPr>
        <w:t>.</w:t>
      </w:r>
    </w:p>
    <w:p w14:paraId="05935E9E" w14:textId="77777777" w:rsidR="0013068A" w:rsidRPr="0015616A" w:rsidRDefault="0013068A" w:rsidP="00B85DFB">
      <w:pPr>
        <w:spacing w:after="0" w:line="240" w:lineRule="auto"/>
        <w:jc w:val="both"/>
        <w:rPr>
          <w:rFonts w:ascii="Times New Roman" w:hAnsi="Times New Roman" w:cs="Times New Roman"/>
          <w:color w:val="000000" w:themeColor="text1"/>
          <w:sz w:val="24"/>
          <w:szCs w:val="24"/>
        </w:rPr>
      </w:pPr>
    </w:p>
    <w:p w14:paraId="6E123CC2" w14:textId="507C254A" w:rsidR="006200F8" w:rsidRPr="0015616A" w:rsidRDefault="006200F8" w:rsidP="00B85DFB">
      <w:pPr>
        <w:spacing w:after="0" w:line="240" w:lineRule="auto"/>
        <w:jc w:val="both"/>
        <w:rPr>
          <w:rFonts w:ascii="Times New Roman" w:hAnsi="Times New Roman" w:cs="Times New Roman"/>
          <w:color w:val="000000" w:themeColor="text1"/>
          <w:sz w:val="24"/>
          <w:szCs w:val="24"/>
        </w:rPr>
      </w:pPr>
      <w:r w:rsidRPr="0015616A">
        <w:rPr>
          <w:rFonts w:ascii="Times New Roman" w:hAnsi="Times New Roman" w:cs="Times New Roman"/>
          <w:b/>
          <w:bCs/>
          <w:color w:val="000000" w:themeColor="text1"/>
          <w:sz w:val="24"/>
          <w:szCs w:val="24"/>
        </w:rPr>
        <w:t>Art. 2º</w:t>
      </w:r>
      <w:r w:rsidRPr="0015616A">
        <w:rPr>
          <w:rFonts w:ascii="Times New Roman" w:hAnsi="Times New Roman" w:cs="Times New Roman"/>
          <w:color w:val="000000" w:themeColor="text1"/>
          <w:sz w:val="24"/>
          <w:szCs w:val="24"/>
        </w:rPr>
        <w:t xml:space="preserve"> </w:t>
      </w:r>
      <w:r w:rsidR="0013068A" w:rsidRPr="0015616A">
        <w:rPr>
          <w:rFonts w:ascii="Times New Roman" w:hAnsi="Times New Roman" w:cs="Times New Roman"/>
          <w:color w:val="000000" w:themeColor="text1"/>
          <w:sz w:val="24"/>
          <w:szCs w:val="24"/>
        </w:rPr>
        <w:t xml:space="preserve">- </w:t>
      </w:r>
      <w:r w:rsidR="00CB553E" w:rsidRPr="0015616A">
        <w:rPr>
          <w:rFonts w:ascii="Times New Roman" w:hAnsi="Times New Roman" w:cs="Times New Roman"/>
          <w:color w:val="000000" w:themeColor="text1"/>
          <w:sz w:val="24"/>
          <w:szCs w:val="24"/>
          <w:shd w:val="clear" w:color="auto" w:fill="FFFFFF"/>
        </w:rPr>
        <w:t xml:space="preserve">Para fins do disposto no art. 1º, este decreto estabelece normas de proteção à livre iniciativa e ao livre exercício de atividade econômica e dispõe sobre a atuação do Poder Público </w:t>
      </w:r>
      <w:r w:rsidR="0013068A" w:rsidRPr="0015616A">
        <w:rPr>
          <w:rFonts w:ascii="Times New Roman" w:hAnsi="Times New Roman" w:cs="Times New Roman"/>
          <w:color w:val="000000" w:themeColor="text1"/>
          <w:sz w:val="24"/>
          <w:szCs w:val="24"/>
          <w:shd w:val="clear" w:color="auto" w:fill="FFFFFF"/>
        </w:rPr>
        <w:t>M</w:t>
      </w:r>
      <w:r w:rsidR="00CB553E" w:rsidRPr="0015616A">
        <w:rPr>
          <w:rFonts w:ascii="Times New Roman" w:hAnsi="Times New Roman" w:cs="Times New Roman"/>
          <w:color w:val="000000" w:themeColor="text1"/>
          <w:sz w:val="24"/>
          <w:szCs w:val="24"/>
          <w:shd w:val="clear" w:color="auto" w:fill="FFFFFF"/>
        </w:rPr>
        <w:t>unicipal como agente normativo e regulador.</w:t>
      </w:r>
    </w:p>
    <w:p w14:paraId="1E10C022" w14:textId="77777777" w:rsidR="0013068A" w:rsidRPr="0015616A" w:rsidRDefault="0013068A" w:rsidP="00B85DFB">
      <w:pPr>
        <w:spacing w:after="0" w:line="240" w:lineRule="auto"/>
        <w:jc w:val="both"/>
        <w:rPr>
          <w:rFonts w:ascii="Times New Roman" w:hAnsi="Times New Roman" w:cs="Times New Roman"/>
          <w:color w:val="000000" w:themeColor="text1"/>
          <w:sz w:val="24"/>
          <w:szCs w:val="24"/>
        </w:rPr>
      </w:pPr>
    </w:p>
    <w:p w14:paraId="4CB1C5A7" w14:textId="7799117E" w:rsidR="006200F8" w:rsidRPr="0015616A" w:rsidRDefault="006200F8" w:rsidP="00B85DFB">
      <w:pPr>
        <w:spacing w:after="0" w:line="240" w:lineRule="auto"/>
        <w:jc w:val="both"/>
        <w:rPr>
          <w:rFonts w:ascii="Times New Roman" w:hAnsi="Times New Roman" w:cs="Times New Roman"/>
          <w:color w:val="000000" w:themeColor="text1"/>
          <w:sz w:val="24"/>
          <w:szCs w:val="24"/>
        </w:rPr>
      </w:pPr>
      <w:r w:rsidRPr="0015616A">
        <w:rPr>
          <w:rFonts w:ascii="Times New Roman" w:hAnsi="Times New Roman" w:cs="Times New Roman"/>
          <w:b/>
          <w:bCs/>
          <w:color w:val="000000" w:themeColor="text1"/>
          <w:sz w:val="24"/>
          <w:szCs w:val="24"/>
        </w:rPr>
        <w:t>Art. 3º</w:t>
      </w:r>
      <w:r w:rsidRPr="0015616A">
        <w:rPr>
          <w:rFonts w:ascii="Times New Roman" w:hAnsi="Times New Roman" w:cs="Times New Roman"/>
          <w:color w:val="000000" w:themeColor="text1"/>
          <w:sz w:val="24"/>
          <w:szCs w:val="24"/>
        </w:rPr>
        <w:t xml:space="preserve"> </w:t>
      </w:r>
      <w:r w:rsidR="0013068A" w:rsidRPr="0015616A">
        <w:rPr>
          <w:rFonts w:ascii="Times New Roman" w:hAnsi="Times New Roman" w:cs="Times New Roman"/>
          <w:color w:val="000000" w:themeColor="text1"/>
          <w:sz w:val="24"/>
          <w:szCs w:val="24"/>
        </w:rPr>
        <w:t xml:space="preserve">- </w:t>
      </w:r>
      <w:r w:rsidRPr="0015616A">
        <w:rPr>
          <w:rFonts w:ascii="Times New Roman" w:hAnsi="Times New Roman" w:cs="Times New Roman"/>
          <w:color w:val="000000" w:themeColor="text1"/>
          <w:sz w:val="24"/>
          <w:szCs w:val="24"/>
        </w:rPr>
        <w:t>São princípios que norteiam o disposto neste Decreto:</w:t>
      </w:r>
    </w:p>
    <w:p w14:paraId="492D5B77" w14:textId="77777777" w:rsidR="0013068A" w:rsidRPr="0015616A" w:rsidRDefault="0013068A" w:rsidP="00B85DFB">
      <w:pPr>
        <w:spacing w:after="0" w:line="240" w:lineRule="auto"/>
        <w:jc w:val="both"/>
        <w:rPr>
          <w:rFonts w:ascii="Times New Roman" w:hAnsi="Times New Roman" w:cs="Times New Roman"/>
          <w:sz w:val="24"/>
          <w:szCs w:val="24"/>
        </w:rPr>
      </w:pPr>
    </w:p>
    <w:p w14:paraId="5AF87627" w14:textId="464110C6" w:rsidR="006200F8" w:rsidRPr="0015616A" w:rsidRDefault="006200F8"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w:t>
      </w:r>
      <w:r w:rsidRPr="0015616A">
        <w:rPr>
          <w:rFonts w:ascii="Times New Roman" w:hAnsi="Times New Roman" w:cs="Times New Roman"/>
          <w:sz w:val="24"/>
          <w:szCs w:val="24"/>
        </w:rPr>
        <w:t xml:space="preserve"> - a liberdade como uma garantia no exercício de atividades econômicas;</w:t>
      </w:r>
    </w:p>
    <w:p w14:paraId="08D991E2" w14:textId="6C1AAE68" w:rsidR="006200F8" w:rsidRPr="0015616A" w:rsidRDefault="006200F8"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II</w:t>
      </w:r>
      <w:r w:rsidRPr="0015616A">
        <w:rPr>
          <w:rFonts w:ascii="Times New Roman" w:hAnsi="Times New Roman" w:cs="Times New Roman"/>
          <w:sz w:val="24"/>
          <w:szCs w:val="24"/>
        </w:rPr>
        <w:t xml:space="preserve"> - a boa-fé do particular perante o poder público;</w:t>
      </w:r>
    </w:p>
    <w:p w14:paraId="1DBE4B2B" w14:textId="53C59E9F" w:rsidR="006200F8" w:rsidRPr="0015616A" w:rsidRDefault="006200F8"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III</w:t>
      </w:r>
      <w:r w:rsidRPr="0015616A">
        <w:rPr>
          <w:rFonts w:ascii="Times New Roman" w:hAnsi="Times New Roman" w:cs="Times New Roman"/>
          <w:sz w:val="24"/>
          <w:szCs w:val="24"/>
        </w:rPr>
        <w:t xml:space="preserve"> - a intervenção subsidiária e excepcional do </w:t>
      </w:r>
      <w:r w:rsidR="0013068A" w:rsidRPr="0015616A">
        <w:rPr>
          <w:rFonts w:ascii="Times New Roman" w:hAnsi="Times New Roman" w:cs="Times New Roman"/>
          <w:sz w:val="24"/>
          <w:szCs w:val="24"/>
        </w:rPr>
        <w:t>E</w:t>
      </w:r>
      <w:r w:rsidRPr="0015616A">
        <w:rPr>
          <w:rFonts w:ascii="Times New Roman" w:hAnsi="Times New Roman" w:cs="Times New Roman"/>
          <w:sz w:val="24"/>
          <w:szCs w:val="24"/>
        </w:rPr>
        <w:t>stado sobre o exercício de atividades econômicas; e</w:t>
      </w:r>
      <w:r w:rsidR="00B85DFB" w:rsidRPr="0015616A">
        <w:rPr>
          <w:rFonts w:ascii="Times New Roman" w:hAnsi="Times New Roman" w:cs="Times New Roman"/>
          <w:sz w:val="24"/>
          <w:szCs w:val="24"/>
        </w:rPr>
        <w:t>;</w:t>
      </w:r>
    </w:p>
    <w:p w14:paraId="28566FB6" w14:textId="170EAB1F" w:rsidR="006200F8" w:rsidRPr="0015616A" w:rsidRDefault="006200F8"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IV</w:t>
      </w:r>
      <w:r w:rsidRPr="0015616A">
        <w:rPr>
          <w:rFonts w:ascii="Times New Roman" w:hAnsi="Times New Roman" w:cs="Times New Roman"/>
          <w:sz w:val="24"/>
          <w:szCs w:val="24"/>
        </w:rPr>
        <w:t xml:space="preserve"> - o reconhecimento da vulnerabilidade do particular perante o </w:t>
      </w:r>
      <w:r w:rsidR="0013068A" w:rsidRPr="0015616A">
        <w:rPr>
          <w:rFonts w:ascii="Times New Roman" w:hAnsi="Times New Roman" w:cs="Times New Roman"/>
          <w:sz w:val="24"/>
          <w:szCs w:val="24"/>
        </w:rPr>
        <w:t>E</w:t>
      </w:r>
      <w:r w:rsidRPr="0015616A">
        <w:rPr>
          <w:rFonts w:ascii="Times New Roman" w:hAnsi="Times New Roman" w:cs="Times New Roman"/>
          <w:sz w:val="24"/>
          <w:szCs w:val="24"/>
        </w:rPr>
        <w:t>stado.</w:t>
      </w:r>
    </w:p>
    <w:p w14:paraId="16EB9108" w14:textId="77777777" w:rsidR="0013068A" w:rsidRPr="0015616A" w:rsidRDefault="0013068A" w:rsidP="00B85DFB">
      <w:pPr>
        <w:spacing w:after="0" w:line="240" w:lineRule="auto"/>
        <w:jc w:val="both"/>
        <w:rPr>
          <w:rFonts w:ascii="Times New Roman" w:hAnsi="Times New Roman" w:cs="Times New Roman"/>
          <w:sz w:val="24"/>
          <w:szCs w:val="24"/>
        </w:rPr>
      </w:pPr>
    </w:p>
    <w:p w14:paraId="57F9FC49" w14:textId="22347BDC" w:rsidR="00FA0E1E" w:rsidRPr="0015616A" w:rsidRDefault="00FA0E1E"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Art. 4º</w:t>
      </w:r>
      <w:r w:rsidRPr="0015616A">
        <w:rPr>
          <w:rFonts w:ascii="Times New Roman" w:hAnsi="Times New Roman" w:cs="Times New Roman"/>
          <w:sz w:val="24"/>
          <w:szCs w:val="24"/>
        </w:rPr>
        <w:t xml:space="preserve"> </w:t>
      </w:r>
      <w:r w:rsidR="0013068A" w:rsidRPr="0015616A">
        <w:rPr>
          <w:rFonts w:ascii="Times New Roman" w:hAnsi="Times New Roman" w:cs="Times New Roman"/>
          <w:sz w:val="24"/>
          <w:szCs w:val="24"/>
        </w:rPr>
        <w:t xml:space="preserve">- </w:t>
      </w:r>
      <w:r w:rsidRPr="0015616A">
        <w:rPr>
          <w:rFonts w:ascii="Times New Roman" w:hAnsi="Times New Roman" w:cs="Times New Roman"/>
          <w:sz w:val="24"/>
          <w:szCs w:val="24"/>
        </w:rPr>
        <w:t>Será afastado o reconhecimento da vulnerab</w:t>
      </w:r>
      <w:r w:rsidR="0010158D" w:rsidRPr="0015616A">
        <w:rPr>
          <w:rFonts w:ascii="Times New Roman" w:hAnsi="Times New Roman" w:cs="Times New Roman"/>
          <w:sz w:val="24"/>
          <w:szCs w:val="24"/>
        </w:rPr>
        <w:t xml:space="preserve">ilidade do particular perante a </w:t>
      </w:r>
      <w:r w:rsidR="00C135D2" w:rsidRPr="0015616A">
        <w:rPr>
          <w:rFonts w:ascii="Times New Roman" w:hAnsi="Times New Roman" w:cs="Times New Roman"/>
          <w:sz w:val="24"/>
          <w:szCs w:val="24"/>
        </w:rPr>
        <w:t>Administração Pública Munici</w:t>
      </w:r>
      <w:r w:rsidR="0010158D" w:rsidRPr="0015616A">
        <w:rPr>
          <w:rFonts w:ascii="Times New Roman" w:hAnsi="Times New Roman" w:cs="Times New Roman"/>
          <w:sz w:val="24"/>
          <w:szCs w:val="24"/>
        </w:rPr>
        <w:t>pal</w:t>
      </w:r>
      <w:r w:rsidRPr="0015616A">
        <w:rPr>
          <w:rFonts w:ascii="Times New Roman" w:hAnsi="Times New Roman" w:cs="Times New Roman"/>
          <w:sz w:val="24"/>
          <w:szCs w:val="24"/>
        </w:rPr>
        <w:t xml:space="preserve">, em conformidade com o parágrafo único do art. 2º da Lei Federal </w:t>
      </w:r>
      <w:r w:rsidR="0013068A" w:rsidRPr="0015616A">
        <w:rPr>
          <w:rFonts w:ascii="Times New Roman" w:hAnsi="Times New Roman" w:cs="Times New Roman"/>
          <w:sz w:val="24"/>
          <w:szCs w:val="24"/>
        </w:rPr>
        <w:t xml:space="preserve">nº </w:t>
      </w:r>
      <w:r w:rsidRPr="0015616A">
        <w:rPr>
          <w:rFonts w:ascii="Times New Roman" w:hAnsi="Times New Roman" w:cs="Times New Roman"/>
          <w:sz w:val="24"/>
          <w:szCs w:val="24"/>
        </w:rPr>
        <w:t>13.874 de 2019 quando:</w:t>
      </w:r>
    </w:p>
    <w:p w14:paraId="560D9ECA" w14:textId="77777777" w:rsidR="0013068A" w:rsidRPr="0015616A" w:rsidRDefault="0013068A" w:rsidP="00B85DFB">
      <w:pPr>
        <w:spacing w:after="0" w:line="240" w:lineRule="auto"/>
        <w:jc w:val="both"/>
        <w:rPr>
          <w:rFonts w:ascii="Times New Roman" w:hAnsi="Times New Roman" w:cs="Times New Roman"/>
          <w:sz w:val="24"/>
          <w:szCs w:val="24"/>
        </w:rPr>
      </w:pPr>
    </w:p>
    <w:p w14:paraId="2C505E87" w14:textId="609D3D29" w:rsidR="00FA0E1E" w:rsidRPr="0015616A" w:rsidRDefault="00FA0E1E"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w:t>
      </w:r>
      <w:r w:rsidRPr="0015616A">
        <w:rPr>
          <w:rFonts w:ascii="Times New Roman" w:hAnsi="Times New Roman" w:cs="Times New Roman"/>
          <w:sz w:val="24"/>
          <w:szCs w:val="24"/>
        </w:rPr>
        <w:t xml:space="preserve"> - constatada má-fé </w:t>
      </w:r>
      <w:r w:rsidR="00C135D2" w:rsidRPr="0015616A">
        <w:rPr>
          <w:rFonts w:ascii="Times New Roman" w:hAnsi="Times New Roman" w:cs="Times New Roman"/>
          <w:sz w:val="24"/>
          <w:szCs w:val="24"/>
        </w:rPr>
        <w:t xml:space="preserve">do particular </w:t>
      </w:r>
      <w:r w:rsidRPr="0015616A">
        <w:rPr>
          <w:rFonts w:ascii="Times New Roman" w:hAnsi="Times New Roman" w:cs="Times New Roman"/>
          <w:sz w:val="24"/>
          <w:szCs w:val="24"/>
        </w:rPr>
        <w:t>perante os órgãos municipais, estaduais ou federais;</w:t>
      </w:r>
    </w:p>
    <w:p w14:paraId="22472B00" w14:textId="0B40372C" w:rsidR="00FA0E1E" w:rsidRPr="0015616A" w:rsidRDefault="00FA0E1E"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II</w:t>
      </w:r>
      <w:r w:rsidRPr="0015616A">
        <w:rPr>
          <w:rFonts w:ascii="Times New Roman" w:hAnsi="Times New Roman" w:cs="Times New Roman"/>
          <w:sz w:val="24"/>
          <w:szCs w:val="24"/>
        </w:rPr>
        <w:t xml:space="preserve"> - constatada reincidência de infração à legislação municipal, estadual ou federal aplicável à instalação ou ao funci</w:t>
      </w:r>
      <w:r w:rsidR="0010158D" w:rsidRPr="0015616A">
        <w:rPr>
          <w:rFonts w:ascii="Times New Roman" w:hAnsi="Times New Roman" w:cs="Times New Roman"/>
          <w:sz w:val="24"/>
          <w:szCs w:val="24"/>
        </w:rPr>
        <w:t>onamento da atividade econômica;</w:t>
      </w:r>
    </w:p>
    <w:p w14:paraId="1F495D31" w14:textId="1676C0F6" w:rsidR="00FA0E1E" w:rsidRPr="0015616A" w:rsidRDefault="00FA0E1E"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III</w:t>
      </w:r>
      <w:r w:rsidRPr="0015616A">
        <w:rPr>
          <w:rFonts w:ascii="Times New Roman" w:hAnsi="Times New Roman" w:cs="Times New Roman"/>
          <w:sz w:val="24"/>
          <w:szCs w:val="24"/>
        </w:rPr>
        <w:t xml:space="preserve"> </w:t>
      </w:r>
      <w:r w:rsidR="0010158D" w:rsidRPr="0015616A">
        <w:rPr>
          <w:rFonts w:ascii="Times New Roman" w:hAnsi="Times New Roman" w:cs="Times New Roman"/>
          <w:sz w:val="24"/>
          <w:szCs w:val="24"/>
        </w:rPr>
        <w:t>–</w:t>
      </w:r>
      <w:r w:rsidRPr="0015616A">
        <w:rPr>
          <w:rFonts w:ascii="Times New Roman" w:hAnsi="Times New Roman" w:cs="Times New Roman"/>
          <w:sz w:val="24"/>
          <w:szCs w:val="24"/>
        </w:rPr>
        <w:t xml:space="preserve"> </w:t>
      </w:r>
      <w:proofErr w:type="spellStart"/>
      <w:r w:rsidRPr="0015616A">
        <w:rPr>
          <w:rFonts w:ascii="Times New Roman" w:hAnsi="Times New Roman" w:cs="Times New Roman"/>
          <w:sz w:val="24"/>
          <w:szCs w:val="24"/>
        </w:rPr>
        <w:t>hipersuficiência</w:t>
      </w:r>
      <w:proofErr w:type="spellEnd"/>
      <w:r w:rsidR="0010158D" w:rsidRPr="0015616A">
        <w:rPr>
          <w:rFonts w:ascii="Times New Roman" w:hAnsi="Times New Roman" w:cs="Times New Roman"/>
          <w:sz w:val="24"/>
          <w:szCs w:val="24"/>
        </w:rPr>
        <w:t>.</w:t>
      </w:r>
    </w:p>
    <w:p w14:paraId="6500A4C7" w14:textId="77777777" w:rsidR="00C135D2" w:rsidRPr="0015616A" w:rsidRDefault="00C135D2" w:rsidP="00B85DFB">
      <w:pPr>
        <w:pStyle w:val="NormalWeb"/>
        <w:spacing w:before="0" w:beforeAutospacing="0" w:after="0" w:afterAutospacing="0"/>
        <w:jc w:val="both"/>
        <w:rPr>
          <w:color w:val="000000"/>
        </w:rPr>
      </w:pPr>
    </w:p>
    <w:p w14:paraId="65F1D332" w14:textId="731399FC" w:rsidR="00FA0E1E" w:rsidRPr="0015616A" w:rsidRDefault="00FA0E1E" w:rsidP="00B85DFB">
      <w:pPr>
        <w:pStyle w:val="NormalWeb"/>
        <w:spacing w:before="0" w:beforeAutospacing="0" w:after="0" w:afterAutospacing="0"/>
        <w:jc w:val="both"/>
        <w:rPr>
          <w:color w:val="000000"/>
        </w:rPr>
      </w:pPr>
      <w:r w:rsidRPr="0015616A">
        <w:rPr>
          <w:b/>
          <w:bCs/>
          <w:color w:val="000000"/>
        </w:rPr>
        <w:lastRenderedPageBreak/>
        <w:t>Art. 5º</w:t>
      </w:r>
      <w:r w:rsidRPr="0015616A">
        <w:rPr>
          <w:color w:val="000000"/>
        </w:rPr>
        <w:t xml:space="preserve"> </w:t>
      </w:r>
      <w:r w:rsidR="00C135D2" w:rsidRPr="0015616A">
        <w:rPr>
          <w:color w:val="000000"/>
        </w:rPr>
        <w:t xml:space="preserve">- </w:t>
      </w:r>
      <w:r w:rsidRPr="0015616A">
        <w:rPr>
          <w:color w:val="000000"/>
        </w:rPr>
        <w:t>Este decreto tem como finalidade:</w:t>
      </w:r>
    </w:p>
    <w:p w14:paraId="7CFBE57B" w14:textId="77777777" w:rsidR="00C135D2" w:rsidRPr="0015616A" w:rsidRDefault="00C135D2" w:rsidP="00B85DFB">
      <w:pPr>
        <w:pStyle w:val="NormalWeb"/>
        <w:spacing w:before="0" w:beforeAutospacing="0" w:after="0" w:afterAutospacing="0"/>
        <w:jc w:val="both"/>
      </w:pPr>
    </w:p>
    <w:p w14:paraId="3DE21A01" w14:textId="52074C03" w:rsidR="00FA0E1E" w:rsidRPr="0015616A" w:rsidRDefault="00FA0E1E" w:rsidP="00B85DFB">
      <w:pPr>
        <w:pStyle w:val="NormalWeb"/>
        <w:spacing w:before="0" w:beforeAutospacing="0" w:after="0" w:afterAutospacing="0"/>
        <w:jc w:val="both"/>
      </w:pPr>
      <w:r w:rsidRPr="0015616A">
        <w:rPr>
          <w:b/>
          <w:bCs/>
        </w:rPr>
        <w:t>I</w:t>
      </w:r>
      <w:r w:rsidRPr="0015616A">
        <w:t xml:space="preserve"> – assegurar a todos, o livre exercício de qualquer atividade econômica, independentemente de autorização de órgãos públicos, salvo nos casos previstos em lei;</w:t>
      </w:r>
    </w:p>
    <w:p w14:paraId="1D4C2C11" w14:textId="669F8A14" w:rsidR="00FA0E1E" w:rsidRPr="0015616A" w:rsidRDefault="00FA0E1E" w:rsidP="00B85DFB">
      <w:pPr>
        <w:pStyle w:val="NormalWeb"/>
        <w:spacing w:before="0" w:beforeAutospacing="0" w:after="0" w:afterAutospacing="0"/>
        <w:jc w:val="both"/>
      </w:pPr>
      <w:r w:rsidRPr="0015616A">
        <w:rPr>
          <w:b/>
          <w:bCs/>
        </w:rPr>
        <w:t>II</w:t>
      </w:r>
      <w:r w:rsidRPr="0015616A">
        <w:t xml:space="preserve"> – assegurar a observância dos direitos previstos no art. 3º da Lei Federal nº 13.874, de 2019, no que couber;</w:t>
      </w:r>
    </w:p>
    <w:p w14:paraId="57DA82D6" w14:textId="4F055BA5" w:rsidR="00FA0E1E" w:rsidRPr="0015616A" w:rsidRDefault="00FA0E1E" w:rsidP="00B85DFB">
      <w:pPr>
        <w:pStyle w:val="NormalWeb"/>
        <w:spacing w:before="0" w:beforeAutospacing="0" w:after="0" w:afterAutospacing="0"/>
        <w:jc w:val="both"/>
      </w:pPr>
      <w:r w:rsidRPr="0015616A">
        <w:rPr>
          <w:b/>
          <w:bCs/>
        </w:rPr>
        <w:t>III</w:t>
      </w:r>
      <w:r w:rsidRPr="0015616A">
        <w:t xml:space="preserve"> – reduzir a interferência do </w:t>
      </w:r>
      <w:r w:rsidR="0010158D" w:rsidRPr="0015616A">
        <w:t>poder público munic</w:t>
      </w:r>
      <w:r w:rsidR="00C135D2" w:rsidRPr="0015616A">
        <w:t>i</w:t>
      </w:r>
      <w:r w:rsidR="0010158D" w:rsidRPr="0015616A">
        <w:t>pal</w:t>
      </w:r>
      <w:r w:rsidRPr="0015616A">
        <w:t xml:space="preserve"> na atividade empresarial e abreviar a eficiência na solução dos casos em que a interferência do Poder Executivo na atividade empresarial se fizer necessária, mediante a simplificação do trabalho administrativo e a eliminação de formalidades e exigências desproporcionais ou desnecessárias, que não decorram de exigência legal.</w:t>
      </w:r>
    </w:p>
    <w:p w14:paraId="6FAAA877" w14:textId="77777777" w:rsidR="00C135D2" w:rsidRPr="0015616A" w:rsidRDefault="00C135D2" w:rsidP="00B85DFB">
      <w:pPr>
        <w:pStyle w:val="NormalWeb"/>
        <w:spacing w:before="0" w:beforeAutospacing="0" w:after="0" w:afterAutospacing="0"/>
        <w:jc w:val="both"/>
      </w:pPr>
    </w:p>
    <w:p w14:paraId="2D38DCCD" w14:textId="3E79A78E" w:rsidR="00FA0E1E" w:rsidRPr="0015616A" w:rsidRDefault="00FA0E1E" w:rsidP="00B85DFB">
      <w:pPr>
        <w:pStyle w:val="NormalWeb"/>
        <w:spacing w:before="0" w:beforeAutospacing="0" w:after="0" w:afterAutospacing="0"/>
        <w:jc w:val="both"/>
      </w:pPr>
      <w:r w:rsidRPr="0015616A">
        <w:rPr>
          <w:b/>
          <w:bCs/>
        </w:rPr>
        <w:t>Parágrafo único</w:t>
      </w:r>
      <w:r w:rsidRPr="0015616A">
        <w:t xml:space="preserve"> – Os atos e decisões administrativos referentes a atos de liberação da atividade econômica deverão permanecer disponíveis para acesso na página eletrônica do </w:t>
      </w:r>
      <w:r w:rsidR="000D3ACA" w:rsidRPr="0015616A">
        <w:t>Município</w:t>
      </w:r>
      <w:r w:rsidRPr="0015616A">
        <w:t>, para garantia da transparência e publicidade, em conformidade com o inciso IV do art. 3º da Lei Federal nº 13.874, de 2019.</w:t>
      </w:r>
    </w:p>
    <w:p w14:paraId="08A7A319" w14:textId="77777777" w:rsidR="00C135D2" w:rsidRPr="0015616A" w:rsidRDefault="00C135D2" w:rsidP="00B85DFB">
      <w:pPr>
        <w:spacing w:after="0" w:line="240" w:lineRule="auto"/>
        <w:jc w:val="both"/>
        <w:rPr>
          <w:rFonts w:ascii="Times New Roman" w:hAnsi="Times New Roman" w:cs="Times New Roman"/>
          <w:sz w:val="24"/>
          <w:szCs w:val="24"/>
        </w:rPr>
      </w:pPr>
    </w:p>
    <w:p w14:paraId="52701F87" w14:textId="6C623408" w:rsidR="00955B66" w:rsidRPr="0015616A" w:rsidRDefault="00955B66"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Art. 6º</w:t>
      </w:r>
      <w:r w:rsidRPr="0015616A">
        <w:rPr>
          <w:rFonts w:ascii="Times New Roman" w:hAnsi="Times New Roman" w:cs="Times New Roman"/>
          <w:sz w:val="24"/>
          <w:szCs w:val="24"/>
        </w:rPr>
        <w:t xml:space="preserve"> </w:t>
      </w:r>
      <w:r w:rsidR="00C135D2" w:rsidRPr="0015616A">
        <w:rPr>
          <w:rFonts w:ascii="Times New Roman" w:hAnsi="Times New Roman" w:cs="Times New Roman"/>
          <w:sz w:val="24"/>
          <w:szCs w:val="24"/>
        </w:rPr>
        <w:t xml:space="preserve">- </w:t>
      </w:r>
      <w:r w:rsidRPr="0015616A">
        <w:rPr>
          <w:rFonts w:ascii="Times New Roman" w:hAnsi="Times New Roman" w:cs="Times New Roman"/>
          <w:sz w:val="24"/>
          <w:szCs w:val="24"/>
        </w:rPr>
        <w:t>Fica instituído o Programa “</w:t>
      </w:r>
      <w:r w:rsidR="00A07EC3" w:rsidRPr="0015616A">
        <w:rPr>
          <w:rFonts w:ascii="Times New Roman" w:hAnsi="Times New Roman" w:cs="Times New Roman"/>
          <w:sz w:val="24"/>
          <w:szCs w:val="24"/>
        </w:rPr>
        <w:t>MOEMA</w:t>
      </w:r>
      <w:r w:rsidRPr="0015616A">
        <w:rPr>
          <w:rFonts w:ascii="Times New Roman" w:hAnsi="Times New Roman" w:cs="Times New Roman"/>
          <w:sz w:val="24"/>
          <w:szCs w:val="24"/>
        </w:rPr>
        <w:t xml:space="preserve"> L</w:t>
      </w:r>
      <w:r w:rsidR="000D3ACA" w:rsidRPr="0015616A">
        <w:rPr>
          <w:rFonts w:ascii="Times New Roman" w:hAnsi="Times New Roman" w:cs="Times New Roman"/>
          <w:sz w:val="24"/>
          <w:szCs w:val="24"/>
        </w:rPr>
        <w:t>IVRE PARA CRESCER”</w:t>
      </w:r>
      <w:r w:rsidRPr="0015616A">
        <w:rPr>
          <w:rFonts w:ascii="Times New Roman" w:hAnsi="Times New Roman" w:cs="Times New Roman"/>
          <w:sz w:val="24"/>
          <w:szCs w:val="24"/>
        </w:rPr>
        <w:t>, que estabelecerá a política de desburocratização e cumprimento das diretrizes de liberdade econômica, em consonância com o Programa Estadual de Desburocratização “Minas Livre Para Crescer”, conforme regulamento editado pelo Município.</w:t>
      </w:r>
    </w:p>
    <w:p w14:paraId="213DAD7C" w14:textId="77777777" w:rsidR="00955B66" w:rsidRPr="0015616A" w:rsidRDefault="00955B66" w:rsidP="00B85DFB">
      <w:pPr>
        <w:pStyle w:val="NormalWeb"/>
        <w:spacing w:before="0" w:beforeAutospacing="0" w:after="0" w:afterAutospacing="0"/>
        <w:ind w:firstLine="851"/>
        <w:jc w:val="both"/>
        <w:rPr>
          <w:color w:val="000000"/>
        </w:rPr>
      </w:pPr>
    </w:p>
    <w:p w14:paraId="53188B6B" w14:textId="24DB954A" w:rsidR="00FA0E1E" w:rsidRPr="0015616A" w:rsidRDefault="00FA0E1E" w:rsidP="00B85DFB">
      <w:pPr>
        <w:spacing w:after="0" w:line="240" w:lineRule="auto"/>
        <w:jc w:val="center"/>
        <w:rPr>
          <w:rFonts w:ascii="Times New Roman" w:hAnsi="Times New Roman" w:cs="Times New Roman"/>
          <w:b/>
          <w:bCs/>
          <w:sz w:val="24"/>
          <w:szCs w:val="24"/>
          <w:u w:val="single"/>
        </w:rPr>
      </w:pPr>
      <w:r w:rsidRPr="0015616A">
        <w:rPr>
          <w:rFonts w:ascii="Times New Roman" w:hAnsi="Times New Roman" w:cs="Times New Roman"/>
          <w:b/>
          <w:bCs/>
          <w:sz w:val="24"/>
          <w:szCs w:val="24"/>
          <w:u w:val="single"/>
        </w:rPr>
        <w:t>CAPÍTULO II</w:t>
      </w:r>
    </w:p>
    <w:p w14:paraId="16FB024A" w14:textId="1269073D" w:rsidR="00FA0E1E" w:rsidRPr="0015616A" w:rsidRDefault="00FA0E1E" w:rsidP="00B85DFB">
      <w:pPr>
        <w:spacing w:after="0" w:line="240" w:lineRule="auto"/>
        <w:jc w:val="center"/>
        <w:rPr>
          <w:rFonts w:ascii="Times New Roman" w:hAnsi="Times New Roman" w:cs="Times New Roman"/>
          <w:b/>
          <w:bCs/>
          <w:sz w:val="24"/>
          <w:szCs w:val="24"/>
          <w:u w:val="single"/>
        </w:rPr>
      </w:pPr>
      <w:r w:rsidRPr="0015616A">
        <w:rPr>
          <w:rFonts w:ascii="Times New Roman" w:hAnsi="Times New Roman" w:cs="Times New Roman"/>
          <w:b/>
          <w:bCs/>
          <w:sz w:val="24"/>
          <w:szCs w:val="24"/>
          <w:u w:val="single"/>
        </w:rPr>
        <w:t>DOS ATOS DE LIBERAÇÃO DA ATIVIDADE ECONÔMICA</w:t>
      </w:r>
    </w:p>
    <w:p w14:paraId="75093EBE" w14:textId="77777777" w:rsidR="00C135D2" w:rsidRPr="0015616A" w:rsidRDefault="00C135D2" w:rsidP="00B85DFB">
      <w:pPr>
        <w:pStyle w:val="artigo"/>
        <w:spacing w:line="240" w:lineRule="auto"/>
        <w:ind w:firstLine="0"/>
        <w:rPr>
          <w:rFonts w:cs="Times New Roman"/>
        </w:rPr>
      </w:pPr>
    </w:p>
    <w:p w14:paraId="27E848F4" w14:textId="6FD59BA7" w:rsidR="00FA0E1E" w:rsidRPr="0015616A" w:rsidRDefault="00FA0E1E" w:rsidP="00B85DFB">
      <w:pPr>
        <w:pStyle w:val="artigo"/>
        <w:spacing w:line="240" w:lineRule="auto"/>
        <w:ind w:firstLine="0"/>
        <w:rPr>
          <w:rFonts w:cs="Times New Roman"/>
        </w:rPr>
      </w:pPr>
      <w:r w:rsidRPr="0015616A">
        <w:rPr>
          <w:rFonts w:cs="Times New Roman"/>
          <w:b/>
          <w:bCs/>
        </w:rPr>
        <w:t>Art. 7º</w:t>
      </w:r>
      <w:r w:rsidRPr="0015616A">
        <w:rPr>
          <w:rFonts w:cs="Times New Roman"/>
        </w:rPr>
        <w:t xml:space="preserve"> – Para fins do disposto neste </w:t>
      </w:r>
      <w:r w:rsidR="00C135D2" w:rsidRPr="0015616A">
        <w:rPr>
          <w:rFonts w:cs="Times New Roman"/>
        </w:rPr>
        <w:t>D</w:t>
      </w:r>
      <w:r w:rsidRPr="0015616A">
        <w:rPr>
          <w:rFonts w:cs="Times New Roman"/>
        </w:rPr>
        <w:t>ecreto, consideram-se atos públicos de liberação</w:t>
      </w:r>
      <w:r w:rsidR="00C135D2" w:rsidRPr="0015616A">
        <w:rPr>
          <w:rFonts w:cs="Times New Roman"/>
        </w:rPr>
        <w:t>,</w:t>
      </w:r>
      <w:r w:rsidRPr="0015616A">
        <w:rPr>
          <w:rFonts w:cs="Times New Roman"/>
        </w:rPr>
        <w:t xml:space="preserve"> a licença, a autorização, a concessão, a inscrição, a permissão, o alvará, o cadastro, o credenciamento, o estudo, o plano, o registro e os demais atos exigidos, sob qualquer denominação, por órgão ou entidade da administração pública na aplicação de legislação, como condição para o exercício de atividade econômica.</w:t>
      </w:r>
    </w:p>
    <w:p w14:paraId="7248CAC5" w14:textId="77777777" w:rsidR="00D40FB7" w:rsidRPr="0015616A" w:rsidRDefault="00D40FB7" w:rsidP="00B85DFB">
      <w:pPr>
        <w:pStyle w:val="artigo"/>
        <w:spacing w:line="240" w:lineRule="auto"/>
        <w:ind w:firstLine="851"/>
        <w:rPr>
          <w:rFonts w:cs="Times New Roman"/>
        </w:rPr>
      </w:pPr>
    </w:p>
    <w:p w14:paraId="5CD7EC0C" w14:textId="77777777" w:rsidR="00D40FB7" w:rsidRPr="0015616A" w:rsidRDefault="00D40FB7" w:rsidP="00B85DFB">
      <w:pPr>
        <w:spacing w:after="0" w:line="240" w:lineRule="auto"/>
        <w:jc w:val="center"/>
        <w:rPr>
          <w:rFonts w:ascii="Times New Roman" w:hAnsi="Times New Roman" w:cs="Times New Roman"/>
          <w:b/>
          <w:bCs/>
          <w:sz w:val="24"/>
          <w:szCs w:val="24"/>
          <w:u w:val="single"/>
        </w:rPr>
      </w:pPr>
      <w:r w:rsidRPr="0015616A">
        <w:rPr>
          <w:rFonts w:ascii="Times New Roman" w:hAnsi="Times New Roman" w:cs="Times New Roman"/>
          <w:b/>
          <w:bCs/>
          <w:sz w:val="24"/>
          <w:szCs w:val="24"/>
          <w:u w:val="single"/>
        </w:rPr>
        <w:t>CAPÍTULO III</w:t>
      </w:r>
    </w:p>
    <w:p w14:paraId="3F36F551" w14:textId="77777777" w:rsidR="00C135D2" w:rsidRPr="0015616A" w:rsidRDefault="00D40FB7" w:rsidP="00B85DFB">
      <w:pPr>
        <w:spacing w:after="0" w:line="240" w:lineRule="auto"/>
        <w:jc w:val="center"/>
        <w:rPr>
          <w:rFonts w:ascii="Times New Roman" w:hAnsi="Times New Roman" w:cs="Times New Roman"/>
          <w:b/>
          <w:bCs/>
          <w:sz w:val="24"/>
          <w:szCs w:val="24"/>
          <w:u w:val="single"/>
        </w:rPr>
      </w:pPr>
      <w:r w:rsidRPr="0015616A">
        <w:rPr>
          <w:rFonts w:ascii="Times New Roman" w:hAnsi="Times New Roman" w:cs="Times New Roman"/>
          <w:b/>
          <w:bCs/>
          <w:sz w:val="24"/>
          <w:szCs w:val="24"/>
          <w:u w:val="single"/>
        </w:rPr>
        <w:t>DA CLASSIFICAÇÃO DE RISCO DAS ATIVIDADES ECONÔMICAS</w:t>
      </w:r>
    </w:p>
    <w:p w14:paraId="62877348" w14:textId="3A6DE8B0" w:rsidR="00D40FB7" w:rsidRPr="0015616A" w:rsidRDefault="00D40FB7" w:rsidP="00B85DFB">
      <w:pPr>
        <w:spacing w:after="0" w:line="240" w:lineRule="auto"/>
        <w:jc w:val="center"/>
        <w:rPr>
          <w:rFonts w:ascii="Times New Roman" w:hAnsi="Times New Roman" w:cs="Times New Roman"/>
          <w:b/>
          <w:bCs/>
          <w:sz w:val="24"/>
          <w:szCs w:val="24"/>
          <w:u w:val="single"/>
        </w:rPr>
      </w:pPr>
      <w:r w:rsidRPr="0015616A">
        <w:rPr>
          <w:rFonts w:ascii="Times New Roman" w:hAnsi="Times New Roman" w:cs="Times New Roman"/>
          <w:b/>
          <w:bCs/>
          <w:sz w:val="24"/>
          <w:szCs w:val="24"/>
          <w:u w:val="single"/>
        </w:rPr>
        <w:t>E SEUS EFEITOS</w:t>
      </w:r>
    </w:p>
    <w:p w14:paraId="646E43C0" w14:textId="77777777" w:rsidR="00C135D2" w:rsidRPr="0015616A" w:rsidRDefault="00C135D2" w:rsidP="00B85DFB">
      <w:pPr>
        <w:spacing w:after="0" w:line="240" w:lineRule="auto"/>
        <w:jc w:val="both"/>
        <w:rPr>
          <w:rFonts w:ascii="Times New Roman" w:hAnsi="Times New Roman" w:cs="Times New Roman"/>
          <w:sz w:val="24"/>
          <w:szCs w:val="24"/>
        </w:rPr>
      </w:pPr>
    </w:p>
    <w:p w14:paraId="187DDAF8" w14:textId="6AFBF5F1" w:rsidR="00D40FB7" w:rsidRPr="0015616A" w:rsidRDefault="00D40FB7"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Art. 8º</w:t>
      </w:r>
      <w:r w:rsidRPr="0015616A">
        <w:rPr>
          <w:rFonts w:ascii="Times New Roman" w:hAnsi="Times New Roman" w:cs="Times New Roman"/>
          <w:sz w:val="24"/>
          <w:szCs w:val="24"/>
        </w:rPr>
        <w:t xml:space="preserve"> </w:t>
      </w:r>
      <w:r w:rsidR="00C135D2" w:rsidRPr="0015616A">
        <w:rPr>
          <w:rFonts w:ascii="Times New Roman" w:hAnsi="Times New Roman" w:cs="Times New Roman"/>
          <w:sz w:val="24"/>
          <w:szCs w:val="24"/>
        </w:rPr>
        <w:t xml:space="preserve">- </w:t>
      </w:r>
      <w:r w:rsidRPr="0015616A">
        <w:rPr>
          <w:rFonts w:ascii="Times New Roman" w:hAnsi="Times New Roman" w:cs="Times New Roman"/>
          <w:sz w:val="24"/>
          <w:szCs w:val="24"/>
        </w:rPr>
        <w:t>O órgão ou a entidade responsável pela decisão administrativa acerca do ato administrativo de liberação classificará o risco da atividade econômica em:</w:t>
      </w:r>
    </w:p>
    <w:p w14:paraId="1126D05A" w14:textId="77777777" w:rsidR="00C135D2" w:rsidRPr="0015616A" w:rsidRDefault="00C135D2" w:rsidP="00B85DFB">
      <w:pPr>
        <w:spacing w:after="0" w:line="240" w:lineRule="auto"/>
        <w:jc w:val="both"/>
        <w:rPr>
          <w:rFonts w:ascii="Times New Roman" w:hAnsi="Times New Roman" w:cs="Times New Roman"/>
          <w:sz w:val="24"/>
          <w:szCs w:val="24"/>
        </w:rPr>
      </w:pPr>
    </w:p>
    <w:p w14:paraId="2F462513" w14:textId="5F1704FA" w:rsidR="00D40FB7" w:rsidRPr="0015616A" w:rsidRDefault="00D40FB7"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 xml:space="preserve">I </w:t>
      </w:r>
      <w:r w:rsidRPr="0015616A">
        <w:rPr>
          <w:rFonts w:ascii="Times New Roman" w:hAnsi="Times New Roman" w:cs="Times New Roman"/>
          <w:sz w:val="24"/>
          <w:szCs w:val="24"/>
        </w:rPr>
        <w:t>– nível de risco I: para os casos de risco leve, irrelevante ou inexistente;</w:t>
      </w:r>
    </w:p>
    <w:p w14:paraId="31092098" w14:textId="1913C4E5" w:rsidR="00D40FB7" w:rsidRPr="0015616A" w:rsidRDefault="00D40FB7"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II</w:t>
      </w:r>
      <w:r w:rsidRPr="0015616A">
        <w:rPr>
          <w:rFonts w:ascii="Times New Roman" w:hAnsi="Times New Roman" w:cs="Times New Roman"/>
          <w:sz w:val="24"/>
          <w:szCs w:val="24"/>
        </w:rPr>
        <w:t xml:space="preserve"> – nível de risco II: para os casos de risco moderado;</w:t>
      </w:r>
    </w:p>
    <w:p w14:paraId="5E9983A5" w14:textId="7B5EFA87" w:rsidR="00D40FB7" w:rsidRPr="0015616A" w:rsidRDefault="00D40FB7"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III</w:t>
      </w:r>
      <w:r w:rsidRPr="0015616A">
        <w:rPr>
          <w:rFonts w:ascii="Times New Roman" w:hAnsi="Times New Roman" w:cs="Times New Roman"/>
          <w:sz w:val="24"/>
          <w:szCs w:val="24"/>
        </w:rPr>
        <w:t xml:space="preserve"> – nível de risco III: para os casos de risco alto.</w:t>
      </w:r>
    </w:p>
    <w:p w14:paraId="30DA84B7" w14:textId="77777777" w:rsidR="00C135D2" w:rsidRPr="0015616A" w:rsidRDefault="00C135D2" w:rsidP="00B85DFB">
      <w:pPr>
        <w:pStyle w:val="artigo"/>
        <w:spacing w:line="240" w:lineRule="auto"/>
        <w:ind w:firstLine="0"/>
        <w:rPr>
          <w:rFonts w:cs="Times New Roman"/>
        </w:rPr>
      </w:pPr>
    </w:p>
    <w:p w14:paraId="2FA7A0F2" w14:textId="68DAE6F0" w:rsidR="00D40FB7" w:rsidRPr="0015616A" w:rsidRDefault="00D40FB7" w:rsidP="00B85DFB">
      <w:pPr>
        <w:pStyle w:val="artigo"/>
        <w:spacing w:line="240" w:lineRule="auto"/>
        <w:ind w:firstLine="0"/>
        <w:rPr>
          <w:rFonts w:cs="Times New Roman"/>
        </w:rPr>
      </w:pPr>
      <w:r w:rsidRPr="0015616A">
        <w:rPr>
          <w:rFonts w:cs="Times New Roman"/>
          <w:b/>
          <w:bCs/>
        </w:rPr>
        <w:t>§ 1º</w:t>
      </w:r>
      <w:r w:rsidRPr="0015616A">
        <w:rPr>
          <w:rFonts w:cs="Times New Roman"/>
        </w:rPr>
        <w:t xml:space="preserve"> – O exercício de atividades classificadas no nível de risco I dispensa a solicitação de qualquer ato público de liberação.</w:t>
      </w:r>
    </w:p>
    <w:p w14:paraId="4CD63C7B" w14:textId="4A22402A" w:rsidR="00D40FB7" w:rsidRPr="0015616A" w:rsidRDefault="00D40FB7" w:rsidP="00B85DFB">
      <w:pPr>
        <w:pStyle w:val="artigo"/>
        <w:spacing w:line="240" w:lineRule="auto"/>
        <w:ind w:firstLine="0"/>
        <w:rPr>
          <w:rFonts w:cs="Times New Roman"/>
        </w:rPr>
      </w:pPr>
      <w:r w:rsidRPr="0015616A">
        <w:rPr>
          <w:rFonts w:cs="Times New Roman"/>
          <w:b/>
          <w:bCs/>
        </w:rPr>
        <w:lastRenderedPageBreak/>
        <w:t>§ 2º</w:t>
      </w:r>
      <w:r w:rsidRPr="0015616A">
        <w:rPr>
          <w:rFonts w:cs="Times New Roman"/>
        </w:rPr>
        <w:t xml:space="preserve"> – As atividades de nível de risco II permitem vistoria posterior ao início da atividade, garantido seu exercício contínuo e regular, desde que não haja previsão legal em contrário e não sejam constatadas irregularidades.</w:t>
      </w:r>
    </w:p>
    <w:p w14:paraId="51DB08FC" w14:textId="066524BB" w:rsidR="00D40FB7" w:rsidRPr="0015616A" w:rsidRDefault="00D40FB7" w:rsidP="00B85DFB">
      <w:pPr>
        <w:pStyle w:val="artigo"/>
        <w:spacing w:line="240" w:lineRule="auto"/>
        <w:ind w:firstLine="0"/>
        <w:rPr>
          <w:rFonts w:cs="Times New Roman"/>
        </w:rPr>
      </w:pPr>
      <w:r w:rsidRPr="0015616A">
        <w:rPr>
          <w:rFonts w:cs="Times New Roman"/>
          <w:b/>
          <w:bCs/>
        </w:rPr>
        <w:t>§ 3º</w:t>
      </w:r>
      <w:r w:rsidRPr="0015616A">
        <w:rPr>
          <w:rFonts w:cs="Times New Roman"/>
        </w:rPr>
        <w:t xml:space="preserve"> – As atividades de nível de risco III exigem vistoria prévia para início da atividade econômica.</w:t>
      </w:r>
    </w:p>
    <w:p w14:paraId="482B3079" w14:textId="13FE886E" w:rsidR="009E3855" w:rsidRPr="0015616A" w:rsidRDefault="00D40FB7" w:rsidP="00B85DFB">
      <w:pPr>
        <w:pStyle w:val="artigo"/>
        <w:spacing w:line="240" w:lineRule="auto"/>
        <w:ind w:firstLine="0"/>
        <w:rPr>
          <w:rFonts w:cs="Times New Roman"/>
        </w:rPr>
      </w:pPr>
      <w:r w:rsidRPr="0015616A">
        <w:rPr>
          <w:rFonts w:cs="Times New Roman"/>
          <w:b/>
          <w:bCs/>
        </w:rPr>
        <w:t>§ 4º</w:t>
      </w:r>
      <w:r w:rsidRPr="0015616A">
        <w:rPr>
          <w:rFonts w:cs="Times New Roman"/>
        </w:rPr>
        <w:t xml:space="preserve"> – A classificação das atividades econômicas de que trata este artigo observará a estabelecida na Classificação Nacional de Atividade Econômica – CNAE da Comissão Nacional de Classificação – </w:t>
      </w:r>
      <w:proofErr w:type="spellStart"/>
      <w:r w:rsidRPr="0015616A">
        <w:rPr>
          <w:rFonts w:cs="Times New Roman"/>
        </w:rPr>
        <w:t>Concla</w:t>
      </w:r>
      <w:proofErr w:type="spellEnd"/>
      <w:r w:rsidRPr="0015616A">
        <w:rPr>
          <w:rFonts w:cs="Times New Roman"/>
        </w:rPr>
        <w:t>.</w:t>
      </w:r>
    </w:p>
    <w:p w14:paraId="16CB5E07" w14:textId="77777777" w:rsidR="00C135D2" w:rsidRPr="0015616A" w:rsidRDefault="00C135D2" w:rsidP="00B85DFB">
      <w:pPr>
        <w:pStyle w:val="artigo"/>
        <w:spacing w:line="240" w:lineRule="auto"/>
        <w:ind w:firstLine="0"/>
        <w:rPr>
          <w:rFonts w:cs="Times New Roman"/>
        </w:rPr>
      </w:pPr>
    </w:p>
    <w:p w14:paraId="0CE635F0" w14:textId="1CB73E1B" w:rsidR="00D40FB7" w:rsidRPr="0015616A" w:rsidRDefault="00D40FB7" w:rsidP="00B85DFB">
      <w:pPr>
        <w:pStyle w:val="artigo"/>
        <w:spacing w:line="240" w:lineRule="auto"/>
        <w:ind w:firstLine="0"/>
        <w:rPr>
          <w:rFonts w:cs="Times New Roman"/>
        </w:rPr>
      </w:pPr>
      <w:r w:rsidRPr="0015616A">
        <w:rPr>
          <w:rFonts w:cs="Times New Roman"/>
          <w:b/>
          <w:bCs/>
        </w:rPr>
        <w:t>Art. 9º</w:t>
      </w:r>
      <w:r w:rsidRPr="0015616A">
        <w:rPr>
          <w:rFonts w:cs="Times New Roman"/>
        </w:rPr>
        <w:t xml:space="preserve"> – Para fins do disposto neste </w:t>
      </w:r>
      <w:r w:rsidR="00C135D2" w:rsidRPr="0015616A">
        <w:rPr>
          <w:rFonts w:cs="Times New Roman"/>
        </w:rPr>
        <w:t>D</w:t>
      </w:r>
      <w:r w:rsidRPr="0015616A">
        <w:rPr>
          <w:rFonts w:cs="Times New Roman"/>
        </w:rPr>
        <w:t>ecreto, considera-se:</w:t>
      </w:r>
    </w:p>
    <w:p w14:paraId="2814A32B" w14:textId="77777777" w:rsidR="00C135D2" w:rsidRPr="0015616A" w:rsidRDefault="00C135D2" w:rsidP="00B85DFB">
      <w:pPr>
        <w:pStyle w:val="artigo"/>
        <w:spacing w:line="240" w:lineRule="auto"/>
        <w:ind w:firstLine="0"/>
        <w:rPr>
          <w:rFonts w:cs="Times New Roman"/>
        </w:rPr>
      </w:pPr>
    </w:p>
    <w:p w14:paraId="76AFF89F" w14:textId="12E2F66E" w:rsidR="00D40FB7" w:rsidRPr="0015616A" w:rsidRDefault="00D40FB7" w:rsidP="00B85DFB">
      <w:pPr>
        <w:pStyle w:val="artigo"/>
        <w:spacing w:line="240" w:lineRule="auto"/>
        <w:ind w:firstLine="0"/>
        <w:rPr>
          <w:rFonts w:cs="Times New Roman"/>
        </w:rPr>
      </w:pPr>
      <w:r w:rsidRPr="0015616A">
        <w:rPr>
          <w:rFonts w:cs="Times New Roman"/>
          <w:b/>
          <w:bCs/>
        </w:rPr>
        <w:t>I</w:t>
      </w:r>
      <w:r w:rsidRPr="0015616A">
        <w:rPr>
          <w:rFonts w:cs="Times New Roman"/>
        </w:rPr>
        <w:t xml:space="preserve"> – requerente: toda pessoa, natural ou jurídica, essencial para o desenvolvimento e crescimento econômico do Estado, que requeira a liberação de atividade econômica ao concedente, observado o disposto no art. 3º da Lei Federal nº 13.874, de 2019;</w:t>
      </w:r>
    </w:p>
    <w:p w14:paraId="1C6F56AE" w14:textId="717184F9" w:rsidR="009E3855" w:rsidRPr="0015616A" w:rsidRDefault="00D40FB7" w:rsidP="00B85DFB">
      <w:pPr>
        <w:pStyle w:val="artigo"/>
        <w:spacing w:line="240" w:lineRule="auto"/>
        <w:ind w:firstLine="0"/>
        <w:rPr>
          <w:rFonts w:cs="Times New Roman"/>
        </w:rPr>
      </w:pPr>
      <w:r w:rsidRPr="0015616A">
        <w:rPr>
          <w:rFonts w:cs="Times New Roman"/>
          <w:b/>
          <w:bCs/>
        </w:rPr>
        <w:t>II</w:t>
      </w:r>
      <w:r w:rsidRPr="0015616A">
        <w:rPr>
          <w:rFonts w:cs="Times New Roman"/>
        </w:rPr>
        <w:t xml:space="preserve"> – concedente: órgãos e entidades do Poder Executivo responsáveis pela emissão de ato público de liberação de atividade econômica.</w:t>
      </w:r>
    </w:p>
    <w:p w14:paraId="4F7A8962" w14:textId="77777777" w:rsidR="00C135D2" w:rsidRPr="0015616A" w:rsidRDefault="00C135D2" w:rsidP="00B85DFB">
      <w:pPr>
        <w:pStyle w:val="artigo"/>
        <w:spacing w:line="240" w:lineRule="auto"/>
        <w:ind w:firstLine="0"/>
        <w:rPr>
          <w:rFonts w:cs="Times New Roman"/>
        </w:rPr>
      </w:pPr>
    </w:p>
    <w:p w14:paraId="076CB8E0" w14:textId="2B073B4B" w:rsidR="00D40FB7" w:rsidRPr="0015616A" w:rsidRDefault="00D40FB7" w:rsidP="00B85DFB">
      <w:pPr>
        <w:pStyle w:val="artigo"/>
        <w:spacing w:line="240" w:lineRule="auto"/>
        <w:ind w:firstLine="0"/>
        <w:rPr>
          <w:rFonts w:cs="Times New Roman"/>
        </w:rPr>
      </w:pPr>
      <w:r w:rsidRPr="0015616A">
        <w:rPr>
          <w:rFonts w:cs="Times New Roman"/>
          <w:b/>
          <w:bCs/>
        </w:rPr>
        <w:t>Art. 1</w:t>
      </w:r>
      <w:r w:rsidR="00955B66" w:rsidRPr="0015616A">
        <w:rPr>
          <w:rFonts w:cs="Times New Roman"/>
          <w:b/>
          <w:bCs/>
        </w:rPr>
        <w:t>0</w:t>
      </w:r>
      <w:r w:rsidRPr="0015616A">
        <w:rPr>
          <w:rFonts w:cs="Times New Roman"/>
        </w:rPr>
        <w:t xml:space="preserve"> – Para aferir o nível de risco da atividade econômica, o</w:t>
      </w:r>
      <w:r w:rsidR="009E3855" w:rsidRPr="0015616A">
        <w:rPr>
          <w:rFonts w:cs="Times New Roman"/>
        </w:rPr>
        <w:t xml:space="preserve"> </w:t>
      </w:r>
      <w:r w:rsidRPr="0015616A">
        <w:rPr>
          <w:rFonts w:cs="Times New Roman"/>
        </w:rPr>
        <w:t>concedente considerará, no mínimo:</w:t>
      </w:r>
    </w:p>
    <w:p w14:paraId="1E8A4557" w14:textId="77777777" w:rsidR="00C135D2" w:rsidRPr="0015616A" w:rsidRDefault="00C135D2" w:rsidP="00B85DFB">
      <w:pPr>
        <w:pStyle w:val="artigo"/>
        <w:spacing w:line="240" w:lineRule="auto"/>
        <w:ind w:firstLine="0"/>
        <w:rPr>
          <w:rFonts w:cs="Times New Roman"/>
        </w:rPr>
      </w:pPr>
    </w:p>
    <w:p w14:paraId="70FD0F36" w14:textId="316731B6" w:rsidR="00D40FB7" w:rsidRPr="0015616A" w:rsidRDefault="00D40FB7" w:rsidP="00B85DFB">
      <w:pPr>
        <w:pStyle w:val="artigo"/>
        <w:spacing w:line="240" w:lineRule="auto"/>
        <w:ind w:firstLine="0"/>
        <w:rPr>
          <w:rFonts w:cs="Times New Roman"/>
        </w:rPr>
      </w:pPr>
      <w:r w:rsidRPr="0015616A">
        <w:rPr>
          <w:rFonts w:cs="Times New Roman"/>
          <w:b/>
          <w:bCs/>
        </w:rPr>
        <w:t>I</w:t>
      </w:r>
      <w:r w:rsidRPr="0015616A">
        <w:rPr>
          <w:rFonts w:cs="Times New Roman"/>
        </w:rPr>
        <w:t xml:space="preserve"> – a probabilidade de ocorrência de evento danoso:</w:t>
      </w:r>
    </w:p>
    <w:p w14:paraId="5EEAE430" w14:textId="77777777" w:rsidR="00B85DFB" w:rsidRPr="0015616A" w:rsidRDefault="00B85DFB" w:rsidP="00B85DFB">
      <w:pPr>
        <w:pStyle w:val="artigo"/>
        <w:spacing w:line="240" w:lineRule="auto"/>
        <w:ind w:firstLine="0"/>
        <w:rPr>
          <w:rFonts w:cs="Times New Roman"/>
        </w:rPr>
      </w:pPr>
    </w:p>
    <w:p w14:paraId="373D8068" w14:textId="77777777" w:rsidR="00D40FB7" w:rsidRPr="0015616A" w:rsidRDefault="00D40FB7" w:rsidP="00B85DFB">
      <w:pPr>
        <w:pStyle w:val="artigo"/>
        <w:spacing w:line="240" w:lineRule="auto"/>
        <w:ind w:firstLine="0"/>
        <w:rPr>
          <w:rFonts w:cs="Times New Roman"/>
        </w:rPr>
      </w:pPr>
      <w:r w:rsidRPr="0015616A">
        <w:rPr>
          <w:rFonts w:cs="Times New Roman"/>
          <w:b/>
          <w:bCs/>
        </w:rPr>
        <w:t>a)</w:t>
      </w:r>
      <w:r w:rsidRPr="0015616A">
        <w:rPr>
          <w:rFonts w:cs="Times New Roman"/>
        </w:rPr>
        <w:t xml:space="preserve"> à saúde;</w:t>
      </w:r>
    </w:p>
    <w:p w14:paraId="4D73DDF0" w14:textId="77777777" w:rsidR="00D40FB7" w:rsidRPr="0015616A" w:rsidRDefault="00D40FB7" w:rsidP="00B85DFB">
      <w:pPr>
        <w:pStyle w:val="artigo"/>
        <w:spacing w:line="240" w:lineRule="auto"/>
        <w:ind w:firstLine="0"/>
        <w:rPr>
          <w:rFonts w:cs="Times New Roman"/>
        </w:rPr>
      </w:pPr>
      <w:r w:rsidRPr="0015616A">
        <w:rPr>
          <w:rFonts w:cs="Times New Roman"/>
          <w:b/>
          <w:bCs/>
        </w:rPr>
        <w:t>b)</w:t>
      </w:r>
      <w:r w:rsidRPr="0015616A">
        <w:rPr>
          <w:rFonts w:cs="Times New Roman"/>
        </w:rPr>
        <w:t xml:space="preserve"> ao meio ambiente;</w:t>
      </w:r>
    </w:p>
    <w:p w14:paraId="711616F4" w14:textId="77777777" w:rsidR="00D40FB7" w:rsidRPr="0015616A" w:rsidRDefault="00D40FB7" w:rsidP="00B85DFB">
      <w:pPr>
        <w:pStyle w:val="artigo"/>
        <w:spacing w:line="240" w:lineRule="auto"/>
        <w:ind w:firstLine="0"/>
        <w:rPr>
          <w:rFonts w:cs="Times New Roman"/>
        </w:rPr>
      </w:pPr>
      <w:r w:rsidRPr="0015616A">
        <w:rPr>
          <w:rFonts w:cs="Times New Roman"/>
          <w:b/>
          <w:bCs/>
        </w:rPr>
        <w:t>c)</w:t>
      </w:r>
      <w:r w:rsidRPr="0015616A">
        <w:rPr>
          <w:rFonts w:cs="Times New Roman"/>
        </w:rPr>
        <w:t xml:space="preserve"> à propriedade de terceiros;</w:t>
      </w:r>
    </w:p>
    <w:p w14:paraId="50B3A4E5" w14:textId="77777777" w:rsidR="00C135D2" w:rsidRPr="0015616A" w:rsidRDefault="00C135D2" w:rsidP="00B85DFB">
      <w:pPr>
        <w:pStyle w:val="artigo"/>
        <w:spacing w:line="240" w:lineRule="auto"/>
        <w:ind w:firstLine="0"/>
        <w:rPr>
          <w:rFonts w:cs="Times New Roman"/>
        </w:rPr>
      </w:pPr>
    </w:p>
    <w:p w14:paraId="777B7584" w14:textId="3992D2F4" w:rsidR="00D40FB7" w:rsidRPr="0015616A" w:rsidRDefault="00D40FB7" w:rsidP="00B85DFB">
      <w:pPr>
        <w:pStyle w:val="artigo"/>
        <w:spacing w:line="240" w:lineRule="auto"/>
        <w:ind w:firstLine="0"/>
        <w:rPr>
          <w:rFonts w:cs="Times New Roman"/>
        </w:rPr>
      </w:pPr>
      <w:r w:rsidRPr="0015616A">
        <w:rPr>
          <w:rFonts w:cs="Times New Roman"/>
          <w:b/>
          <w:bCs/>
        </w:rPr>
        <w:t>II</w:t>
      </w:r>
      <w:r w:rsidRPr="0015616A">
        <w:rPr>
          <w:rFonts w:cs="Times New Roman"/>
        </w:rPr>
        <w:t xml:space="preserve"> – a extensão, a gravidade, o grau de </w:t>
      </w:r>
      <w:proofErr w:type="spellStart"/>
      <w:r w:rsidRPr="0015616A">
        <w:rPr>
          <w:rFonts w:cs="Times New Roman"/>
        </w:rPr>
        <w:t>reparabilidade</w:t>
      </w:r>
      <w:proofErr w:type="spellEnd"/>
      <w:r w:rsidRPr="0015616A">
        <w:rPr>
          <w:rFonts w:cs="Times New Roman"/>
        </w:rPr>
        <w:t>, o histórico, a recorrência e o impacto social de eventos danosos associados à atividade econômica.</w:t>
      </w:r>
    </w:p>
    <w:p w14:paraId="54BB0730" w14:textId="77777777" w:rsidR="00C135D2" w:rsidRPr="0015616A" w:rsidRDefault="00C135D2" w:rsidP="00B85DFB">
      <w:pPr>
        <w:pStyle w:val="artigo"/>
        <w:spacing w:line="240" w:lineRule="auto"/>
        <w:ind w:firstLine="0"/>
        <w:rPr>
          <w:rFonts w:cs="Times New Roman"/>
        </w:rPr>
      </w:pPr>
    </w:p>
    <w:p w14:paraId="6E942553" w14:textId="16C9BF42" w:rsidR="00D40FB7" w:rsidRPr="0015616A" w:rsidRDefault="00D40FB7" w:rsidP="00B85DFB">
      <w:pPr>
        <w:pStyle w:val="artigo"/>
        <w:spacing w:line="240" w:lineRule="auto"/>
        <w:ind w:firstLine="0"/>
        <w:rPr>
          <w:rFonts w:cs="Times New Roman"/>
        </w:rPr>
      </w:pPr>
      <w:r w:rsidRPr="0015616A">
        <w:rPr>
          <w:rFonts w:cs="Times New Roman"/>
          <w:b/>
          <w:bCs/>
        </w:rPr>
        <w:t>Parágrafo único</w:t>
      </w:r>
      <w:r w:rsidRPr="0015616A">
        <w:rPr>
          <w:rFonts w:cs="Times New Roman"/>
        </w:rPr>
        <w:t xml:space="preserve"> – Os parâmetros utilizados na classificação de nível de risco devem observar os critérios objetivos de segurança sanitária, prevenção e combate a incêndio e controle ambiental estabelecidos pelos órgãos competentes.</w:t>
      </w:r>
    </w:p>
    <w:p w14:paraId="42D9275D" w14:textId="77777777" w:rsidR="00C135D2" w:rsidRPr="0015616A" w:rsidRDefault="00C135D2" w:rsidP="00B85DFB">
      <w:pPr>
        <w:spacing w:after="0" w:line="240" w:lineRule="auto"/>
        <w:jc w:val="both"/>
        <w:rPr>
          <w:rFonts w:ascii="Times New Roman" w:hAnsi="Times New Roman" w:cs="Times New Roman"/>
          <w:sz w:val="24"/>
          <w:szCs w:val="24"/>
        </w:rPr>
      </w:pPr>
    </w:p>
    <w:p w14:paraId="11EE5B71" w14:textId="46F8C102" w:rsidR="006200F8" w:rsidRPr="0015616A" w:rsidRDefault="006200F8"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 xml:space="preserve">Art. </w:t>
      </w:r>
      <w:r w:rsidR="00D40FB7" w:rsidRPr="0015616A">
        <w:rPr>
          <w:rFonts w:ascii="Times New Roman" w:hAnsi="Times New Roman" w:cs="Times New Roman"/>
          <w:b/>
          <w:bCs/>
          <w:sz w:val="24"/>
          <w:szCs w:val="24"/>
        </w:rPr>
        <w:t>1</w:t>
      </w:r>
      <w:r w:rsidR="00955B66" w:rsidRPr="0015616A">
        <w:rPr>
          <w:rFonts w:ascii="Times New Roman" w:hAnsi="Times New Roman" w:cs="Times New Roman"/>
          <w:b/>
          <w:bCs/>
          <w:sz w:val="24"/>
          <w:szCs w:val="24"/>
        </w:rPr>
        <w:t>1</w:t>
      </w:r>
      <w:r w:rsidRPr="0015616A">
        <w:rPr>
          <w:rFonts w:ascii="Times New Roman" w:hAnsi="Times New Roman" w:cs="Times New Roman"/>
          <w:sz w:val="24"/>
          <w:szCs w:val="24"/>
        </w:rPr>
        <w:t xml:space="preserve"> </w:t>
      </w:r>
      <w:r w:rsidR="00C135D2" w:rsidRPr="0015616A">
        <w:rPr>
          <w:rFonts w:ascii="Times New Roman" w:hAnsi="Times New Roman" w:cs="Times New Roman"/>
          <w:sz w:val="24"/>
          <w:szCs w:val="24"/>
        </w:rPr>
        <w:t xml:space="preserve">- </w:t>
      </w:r>
      <w:r w:rsidRPr="0015616A">
        <w:rPr>
          <w:rFonts w:ascii="Times New Roman" w:hAnsi="Times New Roman" w:cs="Times New Roman"/>
          <w:sz w:val="24"/>
          <w:szCs w:val="24"/>
        </w:rPr>
        <w:t xml:space="preserve">A aplicação dos arts. 1º ao 4º da Lei Federal nº 13.874/2019, que estabelece normas de proteção à livre iniciativa e ao livre exercício de atividade econômica, dar-se-á na forma deste Decreto, ficando estabelecido quanto a tais dispositivos da </w:t>
      </w:r>
      <w:r w:rsidR="00C135D2" w:rsidRPr="0015616A">
        <w:rPr>
          <w:rFonts w:ascii="Times New Roman" w:hAnsi="Times New Roman" w:cs="Times New Roman"/>
          <w:sz w:val="24"/>
          <w:szCs w:val="24"/>
        </w:rPr>
        <w:t>L</w:t>
      </w:r>
      <w:r w:rsidRPr="0015616A">
        <w:rPr>
          <w:rFonts w:ascii="Times New Roman" w:hAnsi="Times New Roman" w:cs="Times New Roman"/>
          <w:sz w:val="24"/>
          <w:szCs w:val="24"/>
        </w:rPr>
        <w:t xml:space="preserve">ei </w:t>
      </w:r>
      <w:r w:rsidR="00C135D2" w:rsidRPr="0015616A">
        <w:rPr>
          <w:rFonts w:ascii="Times New Roman" w:hAnsi="Times New Roman" w:cs="Times New Roman"/>
          <w:sz w:val="24"/>
          <w:szCs w:val="24"/>
        </w:rPr>
        <w:t>F</w:t>
      </w:r>
      <w:r w:rsidRPr="0015616A">
        <w:rPr>
          <w:rFonts w:ascii="Times New Roman" w:hAnsi="Times New Roman" w:cs="Times New Roman"/>
          <w:sz w:val="24"/>
          <w:szCs w:val="24"/>
        </w:rPr>
        <w:t>ederal que:</w:t>
      </w:r>
    </w:p>
    <w:p w14:paraId="42093B75" w14:textId="77777777" w:rsidR="00C135D2" w:rsidRPr="0015616A" w:rsidRDefault="00C135D2" w:rsidP="00B85DFB">
      <w:pPr>
        <w:spacing w:after="0" w:line="240" w:lineRule="auto"/>
        <w:jc w:val="both"/>
        <w:rPr>
          <w:rFonts w:ascii="Times New Roman" w:hAnsi="Times New Roman" w:cs="Times New Roman"/>
          <w:sz w:val="24"/>
          <w:szCs w:val="24"/>
        </w:rPr>
      </w:pPr>
    </w:p>
    <w:p w14:paraId="0036BA72" w14:textId="28E4CF69" w:rsidR="006200F8" w:rsidRPr="0015616A" w:rsidRDefault="006200F8"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w:t>
      </w:r>
      <w:r w:rsidRPr="0015616A">
        <w:rPr>
          <w:rFonts w:ascii="Times New Roman" w:hAnsi="Times New Roman" w:cs="Times New Roman"/>
          <w:sz w:val="24"/>
          <w:szCs w:val="24"/>
        </w:rPr>
        <w:t xml:space="preserve"> - serão observados pela </w:t>
      </w:r>
      <w:r w:rsidR="00C135D2" w:rsidRPr="0015616A">
        <w:rPr>
          <w:rFonts w:ascii="Times New Roman" w:hAnsi="Times New Roman" w:cs="Times New Roman"/>
          <w:sz w:val="24"/>
          <w:szCs w:val="24"/>
        </w:rPr>
        <w:t>A</w:t>
      </w:r>
      <w:r w:rsidRPr="0015616A">
        <w:rPr>
          <w:rFonts w:ascii="Times New Roman" w:hAnsi="Times New Roman" w:cs="Times New Roman"/>
          <w:sz w:val="24"/>
          <w:szCs w:val="24"/>
        </w:rPr>
        <w:t xml:space="preserve">dministração </w:t>
      </w:r>
      <w:r w:rsidR="00C135D2" w:rsidRPr="0015616A">
        <w:rPr>
          <w:rFonts w:ascii="Times New Roman" w:hAnsi="Times New Roman" w:cs="Times New Roman"/>
          <w:sz w:val="24"/>
          <w:szCs w:val="24"/>
        </w:rPr>
        <w:t>M</w:t>
      </w:r>
      <w:r w:rsidRPr="0015616A">
        <w:rPr>
          <w:rFonts w:ascii="Times New Roman" w:hAnsi="Times New Roman" w:cs="Times New Roman"/>
          <w:sz w:val="24"/>
          <w:szCs w:val="24"/>
        </w:rPr>
        <w:t>unicipal na aplicação e na interpretação do direito civil, empresarial, econômico, urbanístico e do trabalho nas relações jurídicas que se encontrem no seu âmbito de aplicação e na ordenação pública sobre localização e funcionamento de atividades, proteção ao meio ambiente, controle do uso e da ocupação do solo, ordenamento territorial e todas as demais atividades de fiscalização e regulação;</w:t>
      </w:r>
    </w:p>
    <w:p w14:paraId="4E9B6A53" w14:textId="6CF5A4B7" w:rsidR="006200F8" w:rsidRPr="0015616A" w:rsidRDefault="006200F8"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II</w:t>
      </w:r>
      <w:r w:rsidRPr="0015616A">
        <w:rPr>
          <w:rFonts w:ascii="Times New Roman" w:hAnsi="Times New Roman" w:cs="Times New Roman"/>
          <w:sz w:val="24"/>
          <w:szCs w:val="24"/>
        </w:rPr>
        <w:t xml:space="preserve"> – não se aplicam ao direito tributário e ao direito financeiro;</w:t>
      </w:r>
    </w:p>
    <w:p w14:paraId="3B4AD3DC" w14:textId="3B1533CD" w:rsidR="006200F8" w:rsidRPr="0015616A" w:rsidRDefault="006200F8"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III</w:t>
      </w:r>
      <w:r w:rsidRPr="0015616A">
        <w:rPr>
          <w:rFonts w:ascii="Times New Roman" w:hAnsi="Times New Roman" w:cs="Times New Roman"/>
          <w:sz w:val="24"/>
          <w:szCs w:val="24"/>
        </w:rPr>
        <w:t xml:space="preserve"> – constituem norma geral de direito econômico e serão observados para todos os atos públicos de liberação da atividade econômica executados pelo Município.</w:t>
      </w:r>
    </w:p>
    <w:p w14:paraId="790A37FD" w14:textId="77777777" w:rsidR="00C135D2" w:rsidRPr="0015616A" w:rsidRDefault="00C135D2" w:rsidP="00B85DFB">
      <w:pPr>
        <w:spacing w:after="0" w:line="240" w:lineRule="auto"/>
        <w:jc w:val="both"/>
        <w:rPr>
          <w:rFonts w:ascii="Times New Roman" w:hAnsi="Times New Roman" w:cs="Times New Roman"/>
          <w:sz w:val="24"/>
          <w:szCs w:val="24"/>
        </w:rPr>
      </w:pPr>
    </w:p>
    <w:p w14:paraId="40AE81C1" w14:textId="6DD2FDE7" w:rsidR="006200F8" w:rsidRPr="0015616A" w:rsidRDefault="006200F8"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lastRenderedPageBreak/>
        <w:t xml:space="preserve">Art. </w:t>
      </w:r>
      <w:r w:rsidR="00D40FB7" w:rsidRPr="0015616A">
        <w:rPr>
          <w:rFonts w:ascii="Times New Roman" w:hAnsi="Times New Roman" w:cs="Times New Roman"/>
          <w:b/>
          <w:bCs/>
          <w:sz w:val="24"/>
          <w:szCs w:val="24"/>
        </w:rPr>
        <w:t>1</w:t>
      </w:r>
      <w:r w:rsidR="00955B66" w:rsidRPr="0015616A">
        <w:rPr>
          <w:rFonts w:ascii="Times New Roman" w:hAnsi="Times New Roman" w:cs="Times New Roman"/>
          <w:b/>
          <w:bCs/>
          <w:sz w:val="24"/>
          <w:szCs w:val="24"/>
        </w:rPr>
        <w:t>2</w:t>
      </w:r>
      <w:r w:rsidRPr="0015616A">
        <w:rPr>
          <w:rFonts w:ascii="Times New Roman" w:hAnsi="Times New Roman" w:cs="Times New Roman"/>
          <w:sz w:val="24"/>
          <w:szCs w:val="24"/>
        </w:rPr>
        <w:t xml:space="preserve"> </w:t>
      </w:r>
      <w:r w:rsidR="00C135D2" w:rsidRPr="0015616A">
        <w:rPr>
          <w:rFonts w:ascii="Times New Roman" w:hAnsi="Times New Roman" w:cs="Times New Roman"/>
          <w:sz w:val="24"/>
          <w:szCs w:val="24"/>
        </w:rPr>
        <w:t xml:space="preserve">- </w:t>
      </w:r>
      <w:r w:rsidRPr="0015616A">
        <w:rPr>
          <w:rFonts w:ascii="Times New Roman" w:hAnsi="Times New Roman" w:cs="Times New Roman"/>
          <w:sz w:val="24"/>
          <w:szCs w:val="24"/>
        </w:rPr>
        <w:t xml:space="preserve">O direito à dispensa de ato público de liberação da atividade econômica não isenta o responsável legal pelo empreendimento da observância dos critérios legais de localização do empreendimento dispostos no Plano Diretor Municipal, </w:t>
      </w:r>
      <w:r w:rsidR="00C135D2" w:rsidRPr="0015616A">
        <w:rPr>
          <w:rFonts w:ascii="Times New Roman" w:hAnsi="Times New Roman" w:cs="Times New Roman"/>
          <w:sz w:val="24"/>
          <w:szCs w:val="24"/>
        </w:rPr>
        <w:t xml:space="preserve">ou em legislação de uso e ocupação do solo, </w:t>
      </w:r>
      <w:r w:rsidRPr="0015616A">
        <w:rPr>
          <w:rFonts w:ascii="Times New Roman" w:hAnsi="Times New Roman" w:cs="Times New Roman"/>
          <w:sz w:val="24"/>
          <w:szCs w:val="24"/>
        </w:rPr>
        <w:t>bem como das normas ambientais, de segurança, sanitárias e de posturas aplicáveis.</w:t>
      </w:r>
    </w:p>
    <w:p w14:paraId="4E800ACD" w14:textId="77777777" w:rsidR="00C135D2" w:rsidRPr="0015616A" w:rsidRDefault="00C135D2" w:rsidP="00B85DFB">
      <w:pPr>
        <w:spacing w:after="0" w:line="240" w:lineRule="auto"/>
        <w:jc w:val="both"/>
        <w:rPr>
          <w:rFonts w:ascii="Times New Roman" w:hAnsi="Times New Roman" w:cs="Times New Roman"/>
          <w:sz w:val="24"/>
          <w:szCs w:val="24"/>
        </w:rPr>
      </w:pPr>
    </w:p>
    <w:p w14:paraId="01B492FF" w14:textId="7440F3CE" w:rsidR="006200F8" w:rsidRPr="0015616A" w:rsidRDefault="006200F8"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 xml:space="preserve">Art. </w:t>
      </w:r>
      <w:r w:rsidR="00D40FB7" w:rsidRPr="0015616A">
        <w:rPr>
          <w:rFonts w:ascii="Times New Roman" w:hAnsi="Times New Roman" w:cs="Times New Roman"/>
          <w:b/>
          <w:bCs/>
          <w:sz w:val="24"/>
          <w:szCs w:val="24"/>
        </w:rPr>
        <w:t>1</w:t>
      </w:r>
      <w:r w:rsidR="00955B66" w:rsidRPr="0015616A">
        <w:rPr>
          <w:rFonts w:ascii="Times New Roman" w:hAnsi="Times New Roman" w:cs="Times New Roman"/>
          <w:b/>
          <w:bCs/>
          <w:sz w:val="24"/>
          <w:szCs w:val="24"/>
        </w:rPr>
        <w:t>3</w:t>
      </w:r>
      <w:r w:rsidRPr="0015616A">
        <w:rPr>
          <w:rFonts w:ascii="Times New Roman" w:hAnsi="Times New Roman" w:cs="Times New Roman"/>
          <w:sz w:val="24"/>
          <w:szCs w:val="24"/>
        </w:rPr>
        <w:t xml:space="preserve"> </w:t>
      </w:r>
      <w:r w:rsidR="00C135D2" w:rsidRPr="0015616A">
        <w:rPr>
          <w:rFonts w:ascii="Times New Roman" w:hAnsi="Times New Roman" w:cs="Times New Roman"/>
          <w:sz w:val="24"/>
          <w:szCs w:val="24"/>
        </w:rPr>
        <w:t xml:space="preserve">- </w:t>
      </w:r>
      <w:r w:rsidRPr="0015616A">
        <w:rPr>
          <w:rFonts w:ascii="Times New Roman" w:hAnsi="Times New Roman" w:cs="Times New Roman"/>
          <w:sz w:val="24"/>
          <w:szCs w:val="24"/>
        </w:rPr>
        <w:t xml:space="preserve">Os estabelecimentos dispensados de atos públicos de liberação da atividade econômica ficam submetidos à fiscalização pelos órgãos de controle federal, estadual ou municipal, com a finalidade de resguardar os direitos coletivos e o cumprimento das normas em conformidade com o § 2º do art. 3º da Lei </w:t>
      </w:r>
      <w:r w:rsidR="00A07EC3" w:rsidRPr="0015616A">
        <w:rPr>
          <w:rFonts w:ascii="Times New Roman" w:hAnsi="Times New Roman" w:cs="Times New Roman"/>
          <w:sz w:val="24"/>
          <w:szCs w:val="24"/>
        </w:rPr>
        <w:t>F</w:t>
      </w:r>
      <w:r w:rsidRPr="0015616A">
        <w:rPr>
          <w:rFonts w:ascii="Times New Roman" w:hAnsi="Times New Roman" w:cs="Times New Roman"/>
          <w:sz w:val="24"/>
          <w:szCs w:val="24"/>
        </w:rPr>
        <w:t>ederal nº 13.874, de 2019.</w:t>
      </w:r>
    </w:p>
    <w:p w14:paraId="79E20ADC" w14:textId="77777777" w:rsidR="00B85DFB" w:rsidRPr="0015616A" w:rsidRDefault="00B85DFB" w:rsidP="00B85DFB">
      <w:pPr>
        <w:spacing w:after="0" w:line="240" w:lineRule="auto"/>
        <w:jc w:val="center"/>
        <w:rPr>
          <w:rFonts w:ascii="Times New Roman" w:hAnsi="Times New Roman" w:cs="Times New Roman"/>
          <w:b/>
          <w:bCs/>
          <w:sz w:val="24"/>
          <w:szCs w:val="24"/>
          <w:u w:val="single"/>
        </w:rPr>
      </w:pPr>
    </w:p>
    <w:p w14:paraId="0562995F" w14:textId="5F632728" w:rsidR="00A07EC3" w:rsidRPr="0015616A" w:rsidRDefault="00AA5D62" w:rsidP="00B85DFB">
      <w:pPr>
        <w:spacing w:after="0" w:line="240" w:lineRule="auto"/>
        <w:jc w:val="center"/>
        <w:rPr>
          <w:rFonts w:ascii="Times New Roman" w:hAnsi="Times New Roman" w:cs="Times New Roman"/>
          <w:b/>
          <w:bCs/>
          <w:sz w:val="24"/>
          <w:szCs w:val="24"/>
          <w:u w:val="single"/>
        </w:rPr>
      </w:pPr>
      <w:r w:rsidRPr="0015616A">
        <w:rPr>
          <w:rFonts w:ascii="Times New Roman" w:hAnsi="Times New Roman" w:cs="Times New Roman"/>
          <w:b/>
          <w:bCs/>
          <w:sz w:val="24"/>
          <w:szCs w:val="24"/>
          <w:u w:val="single"/>
        </w:rPr>
        <w:t>CAPÍTULO IV</w:t>
      </w:r>
    </w:p>
    <w:p w14:paraId="112DCB61" w14:textId="2E476E63" w:rsidR="00951A4C" w:rsidRPr="0015616A" w:rsidRDefault="00951A4C" w:rsidP="00B85DFB">
      <w:pPr>
        <w:spacing w:after="0" w:line="240" w:lineRule="auto"/>
        <w:jc w:val="center"/>
        <w:rPr>
          <w:rFonts w:ascii="Times New Roman" w:hAnsi="Times New Roman" w:cs="Times New Roman"/>
          <w:b/>
          <w:bCs/>
          <w:sz w:val="24"/>
          <w:szCs w:val="24"/>
          <w:u w:val="single"/>
        </w:rPr>
      </w:pPr>
      <w:r w:rsidRPr="0015616A">
        <w:rPr>
          <w:rFonts w:ascii="Times New Roman" w:hAnsi="Times New Roman" w:cs="Times New Roman"/>
          <w:b/>
          <w:bCs/>
          <w:sz w:val="24"/>
          <w:szCs w:val="24"/>
          <w:u w:val="single"/>
        </w:rPr>
        <w:t>PRAZOS</w:t>
      </w:r>
    </w:p>
    <w:p w14:paraId="39D77BE2" w14:textId="77777777" w:rsidR="00A07EC3" w:rsidRPr="0015616A" w:rsidRDefault="00A07EC3" w:rsidP="00B85DFB">
      <w:pPr>
        <w:spacing w:after="0" w:line="240" w:lineRule="auto"/>
        <w:jc w:val="both"/>
        <w:rPr>
          <w:rFonts w:ascii="Times New Roman" w:hAnsi="Times New Roman" w:cs="Times New Roman"/>
          <w:sz w:val="24"/>
          <w:szCs w:val="24"/>
        </w:rPr>
      </w:pPr>
    </w:p>
    <w:p w14:paraId="3D85D1A2" w14:textId="2E076C19"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Art. 1</w:t>
      </w:r>
      <w:r w:rsidR="00955B66" w:rsidRPr="0015616A">
        <w:rPr>
          <w:rFonts w:ascii="Times New Roman" w:hAnsi="Times New Roman" w:cs="Times New Roman"/>
          <w:b/>
          <w:bCs/>
          <w:sz w:val="24"/>
          <w:szCs w:val="24"/>
        </w:rPr>
        <w:t>4</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Ato próprio do dirigente máximo do órgão ou da entidade concedente fixará prazo não superior a 60 (sessenta) dias, para resposta aos requerimentos de liberação de atividade econômica.</w:t>
      </w:r>
    </w:p>
    <w:p w14:paraId="158E7EFE" w14:textId="77777777" w:rsidR="00A07EC3" w:rsidRPr="0015616A" w:rsidRDefault="00A07EC3" w:rsidP="00B85DFB">
      <w:pPr>
        <w:spacing w:after="0" w:line="240" w:lineRule="auto"/>
        <w:jc w:val="both"/>
        <w:rPr>
          <w:rFonts w:ascii="Times New Roman" w:hAnsi="Times New Roman" w:cs="Times New Roman"/>
          <w:sz w:val="24"/>
          <w:szCs w:val="24"/>
        </w:rPr>
      </w:pPr>
    </w:p>
    <w:p w14:paraId="038B47EC" w14:textId="288D0FC0"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 1º</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Decorrido o prazo previsto no caput, a ausência de manifestação conclusiva do órgão ou da entidade implicará sua aprovação tácita.</w:t>
      </w:r>
    </w:p>
    <w:p w14:paraId="3588B640" w14:textId="2E0C1896"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 2º</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A aprovação tácita:</w:t>
      </w:r>
    </w:p>
    <w:p w14:paraId="326FEC9F" w14:textId="77777777" w:rsidR="00A07EC3" w:rsidRPr="0015616A" w:rsidRDefault="00A07EC3" w:rsidP="00B85DFB">
      <w:pPr>
        <w:spacing w:after="0" w:line="240" w:lineRule="auto"/>
        <w:jc w:val="both"/>
        <w:rPr>
          <w:rFonts w:ascii="Times New Roman" w:hAnsi="Times New Roman" w:cs="Times New Roman"/>
          <w:sz w:val="24"/>
          <w:szCs w:val="24"/>
        </w:rPr>
      </w:pPr>
    </w:p>
    <w:p w14:paraId="58C49708" w14:textId="21180B22"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w:t>
      </w:r>
      <w:r w:rsidRPr="0015616A">
        <w:rPr>
          <w:rFonts w:ascii="Times New Roman" w:hAnsi="Times New Roman" w:cs="Times New Roman"/>
          <w:sz w:val="24"/>
          <w:szCs w:val="24"/>
        </w:rPr>
        <w:t xml:space="preserve"> – não exime o requerente de cumprir as normas aplicáveis à exploração da atividade econômica que realizar;</w:t>
      </w:r>
    </w:p>
    <w:p w14:paraId="041DB959" w14:textId="0AD55E5D"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II</w:t>
      </w:r>
      <w:r w:rsidRPr="0015616A">
        <w:rPr>
          <w:rFonts w:ascii="Times New Roman" w:hAnsi="Times New Roman" w:cs="Times New Roman"/>
          <w:sz w:val="24"/>
          <w:szCs w:val="24"/>
        </w:rPr>
        <w:t xml:space="preserve"> – não afasta a sujeição à realização das adequações identificadas pela Administração Pública em fiscalizações posteriores.</w:t>
      </w:r>
    </w:p>
    <w:p w14:paraId="1A0F9D32" w14:textId="77777777" w:rsidR="00A07EC3" w:rsidRPr="0015616A" w:rsidRDefault="00A07EC3" w:rsidP="00B85DFB">
      <w:pPr>
        <w:spacing w:after="0" w:line="240" w:lineRule="auto"/>
        <w:jc w:val="both"/>
        <w:rPr>
          <w:rFonts w:ascii="Times New Roman" w:hAnsi="Times New Roman" w:cs="Times New Roman"/>
          <w:sz w:val="24"/>
          <w:szCs w:val="24"/>
        </w:rPr>
      </w:pPr>
    </w:p>
    <w:p w14:paraId="03588E98" w14:textId="133C9C9D"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 3º</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O disposto no caput não se aplica:</w:t>
      </w:r>
    </w:p>
    <w:p w14:paraId="14D90A93" w14:textId="77777777" w:rsidR="00A07EC3" w:rsidRPr="0015616A" w:rsidRDefault="00A07EC3" w:rsidP="00B85DFB">
      <w:pPr>
        <w:spacing w:after="0" w:line="240" w:lineRule="auto"/>
        <w:jc w:val="both"/>
        <w:rPr>
          <w:rFonts w:ascii="Times New Roman" w:hAnsi="Times New Roman" w:cs="Times New Roman"/>
          <w:sz w:val="24"/>
          <w:szCs w:val="24"/>
        </w:rPr>
      </w:pPr>
    </w:p>
    <w:p w14:paraId="77630561" w14:textId="1750E11E"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 xml:space="preserve">I </w:t>
      </w:r>
      <w:r w:rsidRPr="0015616A">
        <w:rPr>
          <w:rFonts w:ascii="Times New Roman" w:hAnsi="Times New Roman" w:cs="Times New Roman"/>
          <w:sz w:val="24"/>
          <w:szCs w:val="24"/>
        </w:rPr>
        <w:t>– a ato público de liberação relativo a questões tributárias de qualquer espécie;</w:t>
      </w:r>
    </w:p>
    <w:p w14:paraId="2CD241DE" w14:textId="65777899"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II</w:t>
      </w:r>
      <w:r w:rsidRPr="0015616A">
        <w:rPr>
          <w:rFonts w:ascii="Times New Roman" w:hAnsi="Times New Roman" w:cs="Times New Roman"/>
          <w:sz w:val="24"/>
          <w:szCs w:val="24"/>
        </w:rPr>
        <w:t xml:space="preserve"> – quando a decisão importar em compromisso financeiro da Administração Pública;</w:t>
      </w:r>
    </w:p>
    <w:p w14:paraId="19359D38" w14:textId="32C2A215"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III</w:t>
      </w:r>
      <w:r w:rsidRPr="0015616A">
        <w:rPr>
          <w:rFonts w:ascii="Times New Roman" w:hAnsi="Times New Roman" w:cs="Times New Roman"/>
          <w:sz w:val="24"/>
          <w:szCs w:val="24"/>
        </w:rPr>
        <w:t xml:space="preserve"> – quando se tratar de decisão sobre recurso interposto contra decisão denegatória de ato público de liberação;</w:t>
      </w:r>
    </w:p>
    <w:p w14:paraId="38DD3055" w14:textId="363CEFEB"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IV</w:t>
      </w:r>
      <w:r w:rsidRPr="0015616A">
        <w:rPr>
          <w:rFonts w:ascii="Times New Roman" w:hAnsi="Times New Roman" w:cs="Times New Roman"/>
          <w:sz w:val="24"/>
          <w:szCs w:val="24"/>
        </w:rPr>
        <w:t xml:space="preserve"> – aos processos administrativos de licenciamento ambiental</w:t>
      </w:r>
      <w:r w:rsidR="00CF51BA" w:rsidRPr="0015616A">
        <w:rPr>
          <w:rFonts w:ascii="Times New Roman" w:hAnsi="Times New Roman" w:cs="Times New Roman"/>
          <w:sz w:val="24"/>
          <w:szCs w:val="24"/>
        </w:rPr>
        <w:t xml:space="preserve"> na hipótese de exercício de competência supletiva nos termos do disposto no § 3º do art. 14 da Lei Complementar Federal nº 140, de 8 de dezembro de 2011</w:t>
      </w:r>
      <w:r w:rsidRPr="0015616A">
        <w:rPr>
          <w:rFonts w:ascii="Times New Roman" w:hAnsi="Times New Roman" w:cs="Times New Roman"/>
          <w:sz w:val="24"/>
          <w:szCs w:val="24"/>
        </w:rPr>
        <w:t>;</w:t>
      </w:r>
    </w:p>
    <w:p w14:paraId="1893EF31" w14:textId="00D7833E"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V</w:t>
      </w:r>
      <w:r w:rsidRPr="0015616A">
        <w:rPr>
          <w:rFonts w:ascii="Times New Roman" w:hAnsi="Times New Roman" w:cs="Times New Roman"/>
          <w:sz w:val="24"/>
          <w:szCs w:val="24"/>
        </w:rPr>
        <w:t xml:space="preserve"> – aos demais atos públicos de liberação de atividades com impacto significativo ao meio ambiente, conforme estabelecido pelo órgão ambiental competente no ato normativo a que se refere o caput.</w:t>
      </w:r>
    </w:p>
    <w:p w14:paraId="3245B146" w14:textId="77777777" w:rsidR="00A07EC3" w:rsidRPr="0015616A" w:rsidRDefault="00A07EC3" w:rsidP="00B85DFB">
      <w:pPr>
        <w:spacing w:after="0" w:line="240" w:lineRule="auto"/>
        <w:jc w:val="both"/>
        <w:rPr>
          <w:rFonts w:ascii="Times New Roman" w:hAnsi="Times New Roman" w:cs="Times New Roman"/>
          <w:sz w:val="24"/>
          <w:szCs w:val="24"/>
        </w:rPr>
      </w:pPr>
    </w:p>
    <w:p w14:paraId="119C88ED" w14:textId="43F66C65"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w:t>
      </w:r>
      <w:r w:rsidR="00A07EC3" w:rsidRPr="0015616A">
        <w:rPr>
          <w:rFonts w:ascii="Times New Roman" w:hAnsi="Times New Roman" w:cs="Times New Roman"/>
          <w:b/>
          <w:bCs/>
          <w:sz w:val="24"/>
          <w:szCs w:val="24"/>
        </w:rPr>
        <w:t xml:space="preserve"> </w:t>
      </w:r>
      <w:r w:rsidRPr="0015616A">
        <w:rPr>
          <w:rFonts w:ascii="Times New Roman" w:hAnsi="Times New Roman" w:cs="Times New Roman"/>
          <w:b/>
          <w:bCs/>
          <w:sz w:val="24"/>
          <w:szCs w:val="24"/>
        </w:rPr>
        <w:t>4º</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O concedente poderá estabelecer prazos específicos para fases do processo administrativo de liberação da atividade econômica, desde que respeitado o prazo máximo previsto no caput.</w:t>
      </w:r>
    </w:p>
    <w:p w14:paraId="558E4003" w14:textId="70BE3AAE"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w:t>
      </w:r>
      <w:r w:rsidR="00A07EC3" w:rsidRPr="0015616A">
        <w:rPr>
          <w:rFonts w:ascii="Times New Roman" w:hAnsi="Times New Roman" w:cs="Times New Roman"/>
          <w:b/>
          <w:bCs/>
          <w:sz w:val="24"/>
          <w:szCs w:val="24"/>
        </w:rPr>
        <w:t xml:space="preserve"> </w:t>
      </w:r>
      <w:r w:rsidRPr="0015616A">
        <w:rPr>
          <w:rFonts w:ascii="Times New Roman" w:hAnsi="Times New Roman" w:cs="Times New Roman"/>
          <w:b/>
          <w:bCs/>
          <w:sz w:val="24"/>
          <w:szCs w:val="24"/>
        </w:rPr>
        <w:t>5º</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O ato normativo de que trata o caput conterá a indicação de todos os atos públicos de liberação de competência do órgão ou da entidade concedente não sujeitos a aprovação tácita por decurso de prazo.</w:t>
      </w:r>
    </w:p>
    <w:p w14:paraId="5DC6DADC" w14:textId="4CE0CB7E"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w:t>
      </w:r>
      <w:r w:rsidR="00A07EC3" w:rsidRPr="0015616A">
        <w:rPr>
          <w:rFonts w:ascii="Times New Roman" w:hAnsi="Times New Roman" w:cs="Times New Roman"/>
          <w:b/>
          <w:bCs/>
          <w:sz w:val="24"/>
          <w:szCs w:val="24"/>
        </w:rPr>
        <w:t xml:space="preserve"> </w:t>
      </w:r>
      <w:r w:rsidRPr="0015616A">
        <w:rPr>
          <w:rFonts w:ascii="Times New Roman" w:hAnsi="Times New Roman" w:cs="Times New Roman"/>
          <w:b/>
          <w:bCs/>
          <w:sz w:val="24"/>
          <w:szCs w:val="24"/>
        </w:rPr>
        <w:t>6º</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 xml:space="preserve">Poderão ser estabelecidos prazos superiores ao previsto no caput, em razão da natureza dos interesses públicos envolvidos e da complexidade da atividade econômica a ser </w:t>
      </w:r>
      <w:r w:rsidRPr="0015616A">
        <w:rPr>
          <w:rFonts w:ascii="Times New Roman" w:hAnsi="Times New Roman" w:cs="Times New Roman"/>
          <w:sz w:val="24"/>
          <w:szCs w:val="24"/>
        </w:rPr>
        <w:lastRenderedPageBreak/>
        <w:t>desenvolvida pelo requerente, mediante fundamentação da autoridade máxima do órgão ou da entidade.</w:t>
      </w:r>
    </w:p>
    <w:p w14:paraId="718F78EE" w14:textId="77777777" w:rsidR="00A07EC3" w:rsidRPr="0015616A" w:rsidRDefault="00A07EC3" w:rsidP="00B85DFB">
      <w:pPr>
        <w:spacing w:after="0" w:line="240" w:lineRule="auto"/>
        <w:jc w:val="both"/>
        <w:rPr>
          <w:rFonts w:ascii="Times New Roman" w:hAnsi="Times New Roman" w:cs="Times New Roman"/>
          <w:sz w:val="24"/>
          <w:szCs w:val="24"/>
        </w:rPr>
      </w:pPr>
    </w:p>
    <w:p w14:paraId="5D91E564" w14:textId="512DD270"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Art. 1</w:t>
      </w:r>
      <w:r w:rsidR="00955B66" w:rsidRPr="0015616A">
        <w:rPr>
          <w:rFonts w:ascii="Times New Roman" w:hAnsi="Times New Roman" w:cs="Times New Roman"/>
          <w:b/>
          <w:bCs/>
          <w:sz w:val="24"/>
          <w:szCs w:val="24"/>
        </w:rPr>
        <w:t>5</w:t>
      </w:r>
      <w:r w:rsidRPr="0015616A">
        <w:rPr>
          <w:rFonts w:ascii="Times New Roman" w:hAnsi="Times New Roman" w:cs="Times New Roman"/>
          <w:sz w:val="24"/>
          <w:szCs w:val="24"/>
        </w:rPr>
        <w:t>.</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 xml:space="preserve"> Para fins de aprovação tácita, o prazo para decisão administrativa acerca do ato público de liberação do exercício de atividade econômica inicia-se na data da apresentação de todos os elementos necessários à instrução do processo.</w:t>
      </w:r>
    </w:p>
    <w:p w14:paraId="19736E8A" w14:textId="77777777" w:rsidR="00A07EC3" w:rsidRPr="0015616A" w:rsidRDefault="00A07EC3" w:rsidP="00B85DFB">
      <w:pPr>
        <w:spacing w:after="0" w:line="240" w:lineRule="auto"/>
        <w:jc w:val="both"/>
        <w:rPr>
          <w:rFonts w:ascii="Times New Roman" w:hAnsi="Times New Roman" w:cs="Times New Roman"/>
          <w:sz w:val="24"/>
          <w:szCs w:val="24"/>
        </w:rPr>
      </w:pPr>
    </w:p>
    <w:p w14:paraId="1FC84054" w14:textId="4BA7DE62"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w:t>
      </w:r>
      <w:r w:rsidR="00A07EC3" w:rsidRPr="0015616A">
        <w:rPr>
          <w:rFonts w:ascii="Times New Roman" w:hAnsi="Times New Roman" w:cs="Times New Roman"/>
          <w:b/>
          <w:bCs/>
          <w:sz w:val="24"/>
          <w:szCs w:val="24"/>
        </w:rPr>
        <w:t xml:space="preserve"> </w:t>
      </w:r>
      <w:r w:rsidRPr="0015616A">
        <w:rPr>
          <w:rFonts w:ascii="Times New Roman" w:hAnsi="Times New Roman" w:cs="Times New Roman"/>
          <w:b/>
          <w:bCs/>
          <w:sz w:val="24"/>
          <w:szCs w:val="24"/>
        </w:rPr>
        <w:t>1º</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O particular será cientificado, expressa e imediatamente, sobre o prazo para a análise de seu requerimento, presumida a boa-fé das informações prestadas.</w:t>
      </w:r>
    </w:p>
    <w:p w14:paraId="3768CED6" w14:textId="01F19CAA" w:rsidR="00A07EC3"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w:t>
      </w:r>
      <w:r w:rsidR="00A07EC3" w:rsidRPr="0015616A">
        <w:rPr>
          <w:rFonts w:ascii="Times New Roman" w:hAnsi="Times New Roman" w:cs="Times New Roman"/>
          <w:b/>
          <w:bCs/>
          <w:sz w:val="24"/>
          <w:szCs w:val="24"/>
        </w:rPr>
        <w:t xml:space="preserve"> </w:t>
      </w:r>
      <w:r w:rsidRPr="0015616A">
        <w:rPr>
          <w:rFonts w:ascii="Times New Roman" w:hAnsi="Times New Roman" w:cs="Times New Roman"/>
          <w:b/>
          <w:bCs/>
          <w:sz w:val="24"/>
          <w:szCs w:val="24"/>
        </w:rPr>
        <w:t>2º</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O concedente deverá priorizar a adoção de mecanismos automatizados e</w:t>
      </w:r>
      <w:r w:rsidR="00CF51BA" w:rsidRPr="0015616A">
        <w:rPr>
          <w:rFonts w:ascii="Times New Roman" w:hAnsi="Times New Roman" w:cs="Times New Roman"/>
          <w:sz w:val="24"/>
          <w:szCs w:val="24"/>
        </w:rPr>
        <w:t>/</w:t>
      </w:r>
      <w:r w:rsidRPr="0015616A">
        <w:rPr>
          <w:rFonts w:ascii="Times New Roman" w:hAnsi="Times New Roman" w:cs="Times New Roman"/>
          <w:sz w:val="24"/>
          <w:szCs w:val="24"/>
        </w:rPr>
        <w:t>ou eletrônicos para recebimento das solicitações de ato público de liberação.</w:t>
      </w:r>
    </w:p>
    <w:p w14:paraId="151665B6" w14:textId="649AB6E8"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w:t>
      </w:r>
      <w:r w:rsidR="00A07EC3" w:rsidRPr="0015616A">
        <w:rPr>
          <w:rFonts w:ascii="Times New Roman" w:hAnsi="Times New Roman" w:cs="Times New Roman"/>
          <w:b/>
          <w:bCs/>
          <w:sz w:val="24"/>
          <w:szCs w:val="24"/>
        </w:rPr>
        <w:t xml:space="preserve"> </w:t>
      </w:r>
      <w:r w:rsidRPr="0015616A">
        <w:rPr>
          <w:rFonts w:ascii="Times New Roman" w:hAnsi="Times New Roman" w:cs="Times New Roman"/>
          <w:b/>
          <w:bCs/>
          <w:sz w:val="24"/>
          <w:szCs w:val="24"/>
        </w:rPr>
        <w:t>3º</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O concedente deve disponibilizar em meio físico ou digital a relação simplificada, clara e objetiva das exigências e requisitos legais que devem ser providenciados pelo requerente.</w:t>
      </w:r>
    </w:p>
    <w:p w14:paraId="122F034F" w14:textId="77777777" w:rsidR="00A07EC3" w:rsidRPr="0015616A" w:rsidRDefault="00A07EC3" w:rsidP="00B85DFB">
      <w:pPr>
        <w:spacing w:after="0" w:line="240" w:lineRule="auto"/>
        <w:jc w:val="both"/>
        <w:rPr>
          <w:rFonts w:ascii="Times New Roman" w:hAnsi="Times New Roman" w:cs="Times New Roman"/>
          <w:sz w:val="24"/>
          <w:szCs w:val="24"/>
        </w:rPr>
      </w:pPr>
    </w:p>
    <w:p w14:paraId="5C65FCA0" w14:textId="6833468D" w:rsidR="00951A4C" w:rsidRPr="0015616A" w:rsidRDefault="0010158D"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Art. 16</w:t>
      </w:r>
      <w:r w:rsidR="00A07EC3" w:rsidRPr="0015616A">
        <w:rPr>
          <w:rFonts w:ascii="Times New Roman" w:hAnsi="Times New Roman" w:cs="Times New Roman"/>
          <w:sz w:val="24"/>
          <w:szCs w:val="24"/>
        </w:rPr>
        <w:t xml:space="preserve"> -</w:t>
      </w:r>
      <w:r w:rsidR="00951A4C" w:rsidRPr="0015616A">
        <w:rPr>
          <w:rFonts w:ascii="Times New Roman" w:hAnsi="Times New Roman" w:cs="Times New Roman"/>
          <w:sz w:val="24"/>
          <w:szCs w:val="24"/>
        </w:rPr>
        <w:t xml:space="preserve"> Para fins de aprovação tácita, o prazo para a decisão administrativa acerca do ato público de liberação do exercício de atividade econômica poderá ser suspenso por períodos de até 60 (sessenta) dias, se houver necessidade de complementação da instrução processual, devidamente justificada pelo concedente.</w:t>
      </w:r>
    </w:p>
    <w:p w14:paraId="68C9E343" w14:textId="77777777" w:rsidR="00A07EC3" w:rsidRPr="0015616A" w:rsidRDefault="00A07EC3" w:rsidP="00B85DFB">
      <w:pPr>
        <w:spacing w:after="0" w:line="240" w:lineRule="auto"/>
        <w:jc w:val="both"/>
        <w:rPr>
          <w:rFonts w:ascii="Times New Roman" w:hAnsi="Times New Roman" w:cs="Times New Roman"/>
          <w:sz w:val="24"/>
          <w:szCs w:val="24"/>
        </w:rPr>
      </w:pPr>
    </w:p>
    <w:p w14:paraId="4EE8A004" w14:textId="1C7991B8"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w:t>
      </w:r>
      <w:r w:rsidR="00A07EC3" w:rsidRPr="0015616A">
        <w:rPr>
          <w:rFonts w:ascii="Times New Roman" w:hAnsi="Times New Roman" w:cs="Times New Roman"/>
          <w:b/>
          <w:bCs/>
          <w:sz w:val="24"/>
          <w:szCs w:val="24"/>
        </w:rPr>
        <w:t xml:space="preserve"> </w:t>
      </w:r>
      <w:r w:rsidRPr="0015616A">
        <w:rPr>
          <w:rFonts w:ascii="Times New Roman" w:hAnsi="Times New Roman" w:cs="Times New Roman"/>
          <w:b/>
          <w:bCs/>
          <w:sz w:val="24"/>
          <w:szCs w:val="24"/>
        </w:rPr>
        <w:t>1º</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O requerente será informado, de maneira clara acerca de todos os documentos e condições necessárias para complementação da instrução processual.</w:t>
      </w:r>
    </w:p>
    <w:p w14:paraId="01B2ABD6" w14:textId="462B6210" w:rsidR="00951A4C" w:rsidRPr="0015616A" w:rsidRDefault="00CF51BA"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 2º</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Poderá ser admitida nova suspensão do prazo na hipótese da ocorrência de fato novo durante a instrução do processo.</w:t>
      </w:r>
    </w:p>
    <w:p w14:paraId="71C11E56" w14:textId="77777777" w:rsidR="00A07EC3" w:rsidRPr="0015616A" w:rsidRDefault="00A07EC3" w:rsidP="00B85DFB">
      <w:pPr>
        <w:spacing w:after="0" w:line="240" w:lineRule="auto"/>
        <w:jc w:val="both"/>
        <w:rPr>
          <w:rFonts w:ascii="Times New Roman" w:hAnsi="Times New Roman" w:cs="Times New Roman"/>
          <w:sz w:val="24"/>
          <w:szCs w:val="24"/>
        </w:rPr>
      </w:pPr>
    </w:p>
    <w:p w14:paraId="6FDF23E1" w14:textId="0E464B76"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Art. 1</w:t>
      </w:r>
      <w:r w:rsidR="0010158D" w:rsidRPr="0015616A">
        <w:rPr>
          <w:rFonts w:ascii="Times New Roman" w:hAnsi="Times New Roman" w:cs="Times New Roman"/>
          <w:b/>
          <w:bCs/>
          <w:sz w:val="24"/>
          <w:szCs w:val="24"/>
        </w:rPr>
        <w:t>7</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O requerente poderá solicitar documento comprobatório da liberação da atividade econômica a partir do primeiro dia útil subsequente ao término do prazo.</w:t>
      </w:r>
    </w:p>
    <w:p w14:paraId="3842F1E8" w14:textId="77777777" w:rsidR="00A07EC3" w:rsidRPr="0015616A" w:rsidRDefault="00A07EC3" w:rsidP="00B85DFB">
      <w:pPr>
        <w:spacing w:after="0" w:line="240" w:lineRule="auto"/>
        <w:jc w:val="both"/>
        <w:rPr>
          <w:rFonts w:ascii="Times New Roman" w:hAnsi="Times New Roman" w:cs="Times New Roman"/>
          <w:b/>
          <w:bCs/>
          <w:sz w:val="24"/>
          <w:szCs w:val="24"/>
        </w:rPr>
      </w:pPr>
    </w:p>
    <w:p w14:paraId="1AC74071" w14:textId="3108C38E"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w:t>
      </w:r>
      <w:r w:rsidR="00A07EC3" w:rsidRPr="0015616A">
        <w:rPr>
          <w:rFonts w:ascii="Times New Roman" w:hAnsi="Times New Roman" w:cs="Times New Roman"/>
          <w:b/>
          <w:bCs/>
          <w:sz w:val="24"/>
          <w:szCs w:val="24"/>
        </w:rPr>
        <w:t xml:space="preserve"> </w:t>
      </w:r>
      <w:r w:rsidRPr="0015616A">
        <w:rPr>
          <w:rFonts w:ascii="Times New Roman" w:hAnsi="Times New Roman" w:cs="Times New Roman"/>
          <w:b/>
          <w:bCs/>
          <w:sz w:val="24"/>
          <w:szCs w:val="24"/>
        </w:rPr>
        <w:t>1º</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O concedente buscará automatizar ou se valer de meios eletrônicos para a emissão do documento comprobatório de liberação da atividade econômica, especialmente nos casos de aprovação tácita.</w:t>
      </w:r>
    </w:p>
    <w:p w14:paraId="3BB645CF" w14:textId="6AB0F4B5"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w:t>
      </w:r>
      <w:r w:rsidR="00A07EC3" w:rsidRPr="0015616A">
        <w:rPr>
          <w:rFonts w:ascii="Times New Roman" w:hAnsi="Times New Roman" w:cs="Times New Roman"/>
          <w:b/>
          <w:bCs/>
          <w:sz w:val="24"/>
          <w:szCs w:val="24"/>
        </w:rPr>
        <w:t xml:space="preserve"> </w:t>
      </w:r>
      <w:r w:rsidRPr="0015616A">
        <w:rPr>
          <w:rFonts w:ascii="Times New Roman" w:hAnsi="Times New Roman" w:cs="Times New Roman"/>
          <w:b/>
          <w:bCs/>
          <w:sz w:val="24"/>
          <w:szCs w:val="24"/>
        </w:rPr>
        <w:t>2º</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O documento comprobatório do deferimento do ato público de liberação não conterá elemento que indique a natureza tácita da decisão administrativa.</w:t>
      </w:r>
    </w:p>
    <w:p w14:paraId="5D8A3831" w14:textId="77777777" w:rsidR="00A07EC3" w:rsidRPr="0015616A" w:rsidRDefault="00A07EC3" w:rsidP="00B85DFB">
      <w:pPr>
        <w:spacing w:after="0" w:line="240" w:lineRule="auto"/>
        <w:jc w:val="both"/>
        <w:rPr>
          <w:rFonts w:ascii="Times New Roman" w:hAnsi="Times New Roman" w:cs="Times New Roman"/>
          <w:sz w:val="24"/>
          <w:szCs w:val="24"/>
        </w:rPr>
      </w:pPr>
    </w:p>
    <w:p w14:paraId="36E155E4" w14:textId="353A8EC7" w:rsidR="00CF51BA"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Art. 1</w:t>
      </w:r>
      <w:r w:rsidR="0010158D" w:rsidRPr="0015616A">
        <w:rPr>
          <w:rFonts w:ascii="Times New Roman" w:hAnsi="Times New Roman" w:cs="Times New Roman"/>
          <w:b/>
          <w:bCs/>
          <w:sz w:val="24"/>
          <w:szCs w:val="24"/>
        </w:rPr>
        <w:t>8</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Na hipótese de a decisão administrativa acerca do ato público de liberação de atividade econômica não ser proferida no prazo estabelecido, o processo administrativo será encaminhado à chefia imediata do servidor responsável pela análise do requerimento, que poderá:</w:t>
      </w:r>
    </w:p>
    <w:p w14:paraId="457714B5" w14:textId="77777777" w:rsidR="00A07EC3" w:rsidRPr="0015616A" w:rsidRDefault="00A07EC3" w:rsidP="00B85DFB">
      <w:pPr>
        <w:spacing w:after="0" w:line="240" w:lineRule="auto"/>
        <w:jc w:val="both"/>
        <w:rPr>
          <w:rFonts w:ascii="Times New Roman" w:hAnsi="Times New Roman" w:cs="Times New Roman"/>
          <w:sz w:val="24"/>
          <w:szCs w:val="24"/>
        </w:rPr>
      </w:pPr>
    </w:p>
    <w:p w14:paraId="3826737F" w14:textId="22843878"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w:t>
      </w:r>
      <w:r w:rsidRPr="0015616A">
        <w:rPr>
          <w:rFonts w:ascii="Times New Roman" w:hAnsi="Times New Roman" w:cs="Times New Roman"/>
          <w:sz w:val="24"/>
          <w:szCs w:val="24"/>
        </w:rPr>
        <w:t xml:space="preserve"> – proferir a decisão de imediato;</w:t>
      </w:r>
    </w:p>
    <w:p w14:paraId="0531E20D" w14:textId="2D13E79F" w:rsidR="00951A4C" w:rsidRPr="0015616A" w:rsidRDefault="00951A4C"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II</w:t>
      </w:r>
      <w:r w:rsidRPr="0015616A">
        <w:rPr>
          <w:rFonts w:ascii="Times New Roman" w:hAnsi="Times New Roman" w:cs="Times New Roman"/>
          <w:sz w:val="24"/>
          <w:szCs w:val="24"/>
        </w:rPr>
        <w:t xml:space="preserve"> – remeter o processo administrativo corregedoria para apuração da responsabilização.</w:t>
      </w:r>
    </w:p>
    <w:p w14:paraId="6FA98BA3" w14:textId="77777777" w:rsidR="00B85DFB" w:rsidRPr="0015616A" w:rsidRDefault="00B85DFB" w:rsidP="00B85DFB">
      <w:pPr>
        <w:spacing w:after="0" w:line="240" w:lineRule="auto"/>
        <w:jc w:val="both"/>
        <w:rPr>
          <w:rFonts w:ascii="Times New Roman" w:hAnsi="Times New Roman" w:cs="Times New Roman"/>
          <w:sz w:val="24"/>
          <w:szCs w:val="24"/>
        </w:rPr>
      </w:pPr>
    </w:p>
    <w:p w14:paraId="32A276FA" w14:textId="1DBB27C5" w:rsidR="00A07EC3" w:rsidRPr="0015616A" w:rsidRDefault="00A07EC3" w:rsidP="00B85DFB">
      <w:pPr>
        <w:spacing w:after="0" w:line="240" w:lineRule="auto"/>
        <w:jc w:val="center"/>
        <w:rPr>
          <w:rFonts w:ascii="Times New Roman" w:hAnsi="Times New Roman" w:cs="Times New Roman"/>
          <w:b/>
          <w:bCs/>
          <w:sz w:val="24"/>
          <w:szCs w:val="24"/>
          <w:u w:val="single"/>
        </w:rPr>
      </w:pPr>
      <w:r w:rsidRPr="0015616A">
        <w:rPr>
          <w:rFonts w:ascii="Times New Roman" w:hAnsi="Times New Roman" w:cs="Times New Roman"/>
          <w:b/>
          <w:bCs/>
          <w:sz w:val="24"/>
          <w:szCs w:val="24"/>
          <w:u w:val="single"/>
        </w:rPr>
        <w:t>CAPÍTULO V</w:t>
      </w:r>
    </w:p>
    <w:p w14:paraId="595C38F3" w14:textId="331D73DB" w:rsidR="00C87C5D" w:rsidRPr="0015616A" w:rsidRDefault="009E3855" w:rsidP="00B85DFB">
      <w:pPr>
        <w:spacing w:after="0" w:line="240" w:lineRule="auto"/>
        <w:jc w:val="center"/>
        <w:rPr>
          <w:rFonts w:ascii="Times New Roman" w:hAnsi="Times New Roman" w:cs="Times New Roman"/>
          <w:b/>
          <w:bCs/>
          <w:sz w:val="24"/>
          <w:szCs w:val="24"/>
          <w:u w:val="single"/>
        </w:rPr>
      </w:pPr>
      <w:r w:rsidRPr="0015616A">
        <w:rPr>
          <w:rFonts w:ascii="Times New Roman" w:hAnsi="Times New Roman" w:cs="Times New Roman"/>
          <w:b/>
          <w:bCs/>
          <w:sz w:val="24"/>
          <w:szCs w:val="24"/>
          <w:u w:val="single"/>
        </w:rPr>
        <w:t>DISPOSIÇÕES FINAIS E TRÂNSITÓRIAS</w:t>
      </w:r>
    </w:p>
    <w:p w14:paraId="2F4BF51E" w14:textId="77777777" w:rsidR="00A07EC3" w:rsidRPr="0015616A" w:rsidRDefault="00A07EC3" w:rsidP="00B85DFB">
      <w:pPr>
        <w:spacing w:after="0" w:line="240" w:lineRule="auto"/>
        <w:jc w:val="both"/>
        <w:rPr>
          <w:rFonts w:ascii="Times New Roman" w:hAnsi="Times New Roman" w:cs="Times New Roman"/>
          <w:sz w:val="24"/>
          <w:szCs w:val="24"/>
        </w:rPr>
      </w:pPr>
    </w:p>
    <w:p w14:paraId="5980CB7A" w14:textId="48A8DE8A" w:rsidR="00955B66" w:rsidRPr="0015616A" w:rsidRDefault="002A5BB1"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Art.</w:t>
      </w:r>
      <w:r w:rsidR="00340CBF" w:rsidRPr="0015616A">
        <w:rPr>
          <w:rFonts w:ascii="Times New Roman" w:hAnsi="Times New Roman" w:cs="Times New Roman"/>
          <w:b/>
          <w:bCs/>
          <w:sz w:val="24"/>
          <w:szCs w:val="24"/>
        </w:rPr>
        <w:t xml:space="preserve"> 1</w:t>
      </w:r>
      <w:r w:rsidR="0010158D" w:rsidRPr="0015616A">
        <w:rPr>
          <w:rFonts w:ascii="Times New Roman" w:hAnsi="Times New Roman" w:cs="Times New Roman"/>
          <w:b/>
          <w:bCs/>
          <w:sz w:val="24"/>
          <w:szCs w:val="24"/>
        </w:rPr>
        <w:t>9</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00955B66" w:rsidRPr="0015616A">
        <w:rPr>
          <w:rFonts w:ascii="Times New Roman" w:hAnsi="Times New Roman" w:cs="Times New Roman"/>
          <w:sz w:val="24"/>
          <w:szCs w:val="24"/>
        </w:rPr>
        <w:t xml:space="preserve">As disposições deste </w:t>
      </w:r>
      <w:r w:rsidR="00A07EC3" w:rsidRPr="0015616A">
        <w:rPr>
          <w:rFonts w:ascii="Times New Roman" w:hAnsi="Times New Roman" w:cs="Times New Roman"/>
          <w:sz w:val="24"/>
          <w:szCs w:val="24"/>
        </w:rPr>
        <w:t>D</w:t>
      </w:r>
      <w:r w:rsidR="00955B66" w:rsidRPr="0015616A">
        <w:rPr>
          <w:rFonts w:ascii="Times New Roman" w:hAnsi="Times New Roman" w:cs="Times New Roman"/>
          <w:sz w:val="24"/>
          <w:szCs w:val="24"/>
        </w:rPr>
        <w:t xml:space="preserve">ecreto aplicam-se ao trâmite do processo administrativo dentro de um mesmo órgão ou entidade, ainda que o pleno exercício da atividade econômica requeira </w:t>
      </w:r>
      <w:r w:rsidR="00955B66" w:rsidRPr="0015616A">
        <w:rPr>
          <w:rFonts w:ascii="Times New Roman" w:hAnsi="Times New Roman" w:cs="Times New Roman"/>
          <w:sz w:val="24"/>
          <w:szCs w:val="24"/>
        </w:rPr>
        <w:lastRenderedPageBreak/>
        <w:t>ato administrativo adicional ou complementar cuja responsabilidade seja de outro órgão ou entidade da Administração Pública de qualquer ente federativo.</w:t>
      </w:r>
    </w:p>
    <w:p w14:paraId="7F2C2048" w14:textId="77777777" w:rsidR="00A07EC3" w:rsidRPr="0015616A" w:rsidRDefault="00A07EC3" w:rsidP="00B85DFB">
      <w:pPr>
        <w:spacing w:after="0" w:line="240" w:lineRule="auto"/>
        <w:jc w:val="both"/>
        <w:rPr>
          <w:rFonts w:ascii="Times New Roman" w:hAnsi="Times New Roman" w:cs="Times New Roman"/>
          <w:sz w:val="24"/>
          <w:szCs w:val="24"/>
        </w:rPr>
      </w:pPr>
    </w:p>
    <w:p w14:paraId="654A351E" w14:textId="6EA27B42" w:rsidR="00955B66" w:rsidRPr="0015616A" w:rsidRDefault="00955B66"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 xml:space="preserve">Art. </w:t>
      </w:r>
      <w:r w:rsidR="0010158D" w:rsidRPr="0015616A">
        <w:rPr>
          <w:rFonts w:ascii="Times New Roman" w:hAnsi="Times New Roman" w:cs="Times New Roman"/>
          <w:b/>
          <w:bCs/>
          <w:sz w:val="24"/>
          <w:szCs w:val="24"/>
        </w:rPr>
        <w:t>20</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 xml:space="preserve">A aplicação deste </w:t>
      </w:r>
      <w:r w:rsidR="00A07EC3" w:rsidRPr="0015616A">
        <w:rPr>
          <w:rFonts w:ascii="Times New Roman" w:hAnsi="Times New Roman" w:cs="Times New Roman"/>
          <w:sz w:val="24"/>
          <w:szCs w:val="24"/>
        </w:rPr>
        <w:t>D</w:t>
      </w:r>
      <w:r w:rsidRPr="0015616A">
        <w:rPr>
          <w:rFonts w:ascii="Times New Roman" w:hAnsi="Times New Roman" w:cs="Times New Roman"/>
          <w:sz w:val="24"/>
          <w:szCs w:val="24"/>
        </w:rPr>
        <w:t>ecreto independe de o ato público de liberação de atividade econômica:</w:t>
      </w:r>
    </w:p>
    <w:p w14:paraId="6B654E15" w14:textId="77777777" w:rsidR="00A07EC3" w:rsidRPr="0015616A" w:rsidRDefault="00A07EC3" w:rsidP="00B85DFB">
      <w:pPr>
        <w:spacing w:after="0" w:line="240" w:lineRule="auto"/>
        <w:jc w:val="both"/>
        <w:rPr>
          <w:rFonts w:ascii="Times New Roman" w:hAnsi="Times New Roman" w:cs="Times New Roman"/>
          <w:sz w:val="24"/>
          <w:szCs w:val="24"/>
        </w:rPr>
      </w:pPr>
    </w:p>
    <w:p w14:paraId="6082E6F7" w14:textId="6A5F7701" w:rsidR="00955B66" w:rsidRPr="0015616A" w:rsidRDefault="00955B66"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w:t>
      </w:r>
      <w:r w:rsidRPr="0015616A">
        <w:rPr>
          <w:rFonts w:ascii="Times New Roman" w:hAnsi="Times New Roman" w:cs="Times New Roman"/>
          <w:sz w:val="24"/>
          <w:szCs w:val="24"/>
        </w:rPr>
        <w:t xml:space="preserve"> - estar previsto em lei ou em ato normativo </w:t>
      </w:r>
      <w:proofErr w:type="spellStart"/>
      <w:r w:rsidRPr="0015616A">
        <w:rPr>
          <w:rFonts w:ascii="Times New Roman" w:hAnsi="Times New Roman" w:cs="Times New Roman"/>
          <w:sz w:val="24"/>
          <w:szCs w:val="24"/>
        </w:rPr>
        <w:t>infralegal</w:t>
      </w:r>
      <w:proofErr w:type="spellEnd"/>
      <w:r w:rsidRPr="0015616A">
        <w:rPr>
          <w:rFonts w:ascii="Times New Roman" w:hAnsi="Times New Roman" w:cs="Times New Roman"/>
          <w:sz w:val="24"/>
          <w:szCs w:val="24"/>
        </w:rPr>
        <w:t>;</w:t>
      </w:r>
    </w:p>
    <w:p w14:paraId="6BDB6115" w14:textId="565EEAFE" w:rsidR="00955B66" w:rsidRPr="0015616A" w:rsidRDefault="00955B66"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II</w:t>
      </w:r>
      <w:r w:rsidRPr="0015616A">
        <w:rPr>
          <w:rFonts w:ascii="Times New Roman" w:hAnsi="Times New Roman" w:cs="Times New Roman"/>
          <w:sz w:val="24"/>
          <w:szCs w:val="24"/>
        </w:rPr>
        <w:t xml:space="preserve"> - referir-se a:</w:t>
      </w:r>
    </w:p>
    <w:p w14:paraId="1269F901" w14:textId="77777777" w:rsidR="00B85DFB" w:rsidRPr="0015616A" w:rsidRDefault="00B85DFB" w:rsidP="00B85DFB">
      <w:pPr>
        <w:spacing w:after="0" w:line="240" w:lineRule="auto"/>
        <w:jc w:val="both"/>
        <w:rPr>
          <w:rFonts w:ascii="Times New Roman" w:hAnsi="Times New Roman" w:cs="Times New Roman"/>
          <w:sz w:val="24"/>
          <w:szCs w:val="24"/>
        </w:rPr>
      </w:pPr>
    </w:p>
    <w:p w14:paraId="581431C4" w14:textId="5E206E23" w:rsidR="00955B66" w:rsidRPr="0015616A" w:rsidRDefault="00955B66"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a)</w:t>
      </w:r>
      <w:r w:rsidRPr="0015616A">
        <w:rPr>
          <w:rFonts w:ascii="Times New Roman" w:hAnsi="Times New Roman" w:cs="Times New Roman"/>
          <w:sz w:val="24"/>
          <w:szCs w:val="24"/>
        </w:rPr>
        <w:t xml:space="preserve"> início, continuidade ou finalização de atividade econômica;</w:t>
      </w:r>
    </w:p>
    <w:p w14:paraId="5E9A71E1" w14:textId="157AD0CF" w:rsidR="00955B66" w:rsidRPr="0015616A" w:rsidRDefault="00955B66"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b)</w:t>
      </w:r>
      <w:r w:rsidRPr="0015616A">
        <w:rPr>
          <w:rFonts w:ascii="Times New Roman" w:hAnsi="Times New Roman" w:cs="Times New Roman"/>
          <w:sz w:val="24"/>
          <w:szCs w:val="24"/>
        </w:rPr>
        <w:t xml:space="preserve"> liberação de atividade, de serviço, de estabelecimento, de profissão, de instalação, de operação, de produto, de equipamento, de veículo e de edificação, dentre outros;</w:t>
      </w:r>
    </w:p>
    <w:p w14:paraId="0370E0D8" w14:textId="1BA7E5A6" w:rsidR="00955B66" w:rsidRPr="0015616A" w:rsidRDefault="00955B66"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c)</w:t>
      </w:r>
      <w:r w:rsidRPr="0015616A">
        <w:rPr>
          <w:rFonts w:ascii="Times New Roman" w:hAnsi="Times New Roman" w:cs="Times New Roman"/>
          <w:sz w:val="24"/>
          <w:szCs w:val="24"/>
        </w:rPr>
        <w:t xml:space="preserve"> atuação de ente público ou privado.</w:t>
      </w:r>
    </w:p>
    <w:p w14:paraId="4C2C64EB" w14:textId="77777777" w:rsidR="00A07EC3" w:rsidRPr="0015616A" w:rsidRDefault="00A07EC3" w:rsidP="00B85DFB">
      <w:pPr>
        <w:spacing w:after="0" w:line="240" w:lineRule="auto"/>
        <w:jc w:val="both"/>
        <w:rPr>
          <w:rFonts w:ascii="Times New Roman" w:hAnsi="Times New Roman" w:cs="Times New Roman"/>
          <w:sz w:val="24"/>
          <w:szCs w:val="24"/>
        </w:rPr>
      </w:pPr>
    </w:p>
    <w:p w14:paraId="1C6E6223" w14:textId="6A28007F" w:rsidR="00955B66" w:rsidRPr="0015616A" w:rsidRDefault="00955B66"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Art. 2</w:t>
      </w:r>
      <w:r w:rsidR="0010158D" w:rsidRPr="0015616A">
        <w:rPr>
          <w:rFonts w:ascii="Times New Roman" w:hAnsi="Times New Roman" w:cs="Times New Roman"/>
          <w:b/>
          <w:bCs/>
          <w:sz w:val="24"/>
          <w:szCs w:val="24"/>
        </w:rPr>
        <w:t>1</w:t>
      </w:r>
      <w:r w:rsidRPr="0015616A">
        <w:rPr>
          <w:rFonts w:ascii="Times New Roman" w:hAnsi="Times New Roman" w:cs="Times New Roman"/>
          <w:sz w:val="24"/>
          <w:szCs w:val="24"/>
        </w:rPr>
        <w:t xml:space="preserve"> </w:t>
      </w:r>
      <w:r w:rsidR="00A07EC3" w:rsidRPr="0015616A">
        <w:rPr>
          <w:rFonts w:ascii="Times New Roman" w:hAnsi="Times New Roman" w:cs="Times New Roman"/>
          <w:sz w:val="24"/>
          <w:szCs w:val="24"/>
        </w:rPr>
        <w:t xml:space="preserve">- </w:t>
      </w:r>
      <w:r w:rsidRPr="0015616A">
        <w:rPr>
          <w:rFonts w:ascii="Times New Roman" w:hAnsi="Times New Roman" w:cs="Times New Roman"/>
          <w:sz w:val="24"/>
          <w:szCs w:val="24"/>
        </w:rPr>
        <w:t xml:space="preserve">O disposto neste </w:t>
      </w:r>
      <w:r w:rsidR="00A07EC3" w:rsidRPr="0015616A">
        <w:rPr>
          <w:rFonts w:ascii="Times New Roman" w:hAnsi="Times New Roman" w:cs="Times New Roman"/>
          <w:sz w:val="24"/>
          <w:szCs w:val="24"/>
        </w:rPr>
        <w:t>D</w:t>
      </w:r>
      <w:r w:rsidRPr="0015616A">
        <w:rPr>
          <w:rFonts w:ascii="Times New Roman" w:hAnsi="Times New Roman" w:cs="Times New Roman"/>
          <w:sz w:val="24"/>
          <w:szCs w:val="24"/>
        </w:rPr>
        <w:t>ecreto não se aplica ao ato ou ao procedimento administrativo de natureza fiscalizatória decorrente do exercício de poder de polícia pelo órgão ou pela entidade após o ato público de liberação.</w:t>
      </w:r>
    </w:p>
    <w:p w14:paraId="7DD3A7CB" w14:textId="77777777" w:rsidR="000D3ACA" w:rsidRPr="0015616A" w:rsidRDefault="000D3ACA" w:rsidP="00B85DFB">
      <w:pPr>
        <w:spacing w:after="0" w:line="240" w:lineRule="auto"/>
        <w:jc w:val="both"/>
        <w:rPr>
          <w:rFonts w:ascii="Times New Roman" w:hAnsi="Times New Roman" w:cs="Times New Roman"/>
          <w:sz w:val="24"/>
          <w:szCs w:val="24"/>
        </w:rPr>
      </w:pPr>
    </w:p>
    <w:p w14:paraId="371B5128" w14:textId="2437E9E4" w:rsidR="009E3855" w:rsidRPr="0015616A" w:rsidRDefault="00955B66"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Art. 2</w:t>
      </w:r>
      <w:r w:rsidR="0010158D" w:rsidRPr="0015616A">
        <w:rPr>
          <w:rFonts w:ascii="Times New Roman" w:hAnsi="Times New Roman" w:cs="Times New Roman"/>
          <w:b/>
          <w:bCs/>
          <w:sz w:val="24"/>
          <w:szCs w:val="24"/>
        </w:rPr>
        <w:t>2</w:t>
      </w:r>
      <w:r w:rsidRPr="0015616A">
        <w:rPr>
          <w:rFonts w:ascii="Times New Roman" w:hAnsi="Times New Roman" w:cs="Times New Roman"/>
          <w:sz w:val="24"/>
          <w:szCs w:val="24"/>
        </w:rPr>
        <w:t xml:space="preserve"> </w:t>
      </w:r>
      <w:r w:rsidR="000D3ACA" w:rsidRPr="0015616A">
        <w:rPr>
          <w:rFonts w:ascii="Times New Roman" w:hAnsi="Times New Roman" w:cs="Times New Roman"/>
          <w:sz w:val="24"/>
          <w:szCs w:val="24"/>
        </w:rPr>
        <w:t xml:space="preserve">- </w:t>
      </w:r>
      <w:r w:rsidRPr="0015616A">
        <w:rPr>
          <w:rFonts w:ascii="Times New Roman" w:hAnsi="Times New Roman" w:cs="Times New Roman"/>
          <w:sz w:val="24"/>
          <w:szCs w:val="24"/>
        </w:rPr>
        <w:t xml:space="preserve">O disposto neste </w:t>
      </w:r>
      <w:r w:rsidR="000D3ACA" w:rsidRPr="0015616A">
        <w:rPr>
          <w:rFonts w:ascii="Times New Roman" w:hAnsi="Times New Roman" w:cs="Times New Roman"/>
          <w:sz w:val="24"/>
          <w:szCs w:val="24"/>
        </w:rPr>
        <w:t>D</w:t>
      </w:r>
      <w:r w:rsidRPr="0015616A">
        <w:rPr>
          <w:rFonts w:ascii="Times New Roman" w:hAnsi="Times New Roman" w:cs="Times New Roman"/>
          <w:sz w:val="24"/>
          <w:szCs w:val="24"/>
        </w:rPr>
        <w:t>ecreto não se aplica ao direito tributário e ao direito financeiro.</w:t>
      </w:r>
    </w:p>
    <w:p w14:paraId="10149FC8" w14:textId="77777777" w:rsidR="000D3ACA" w:rsidRPr="0015616A" w:rsidRDefault="000D3ACA" w:rsidP="00B85DFB">
      <w:pPr>
        <w:spacing w:after="0" w:line="240" w:lineRule="auto"/>
        <w:jc w:val="both"/>
        <w:rPr>
          <w:rFonts w:ascii="Times New Roman" w:hAnsi="Times New Roman" w:cs="Times New Roman"/>
          <w:sz w:val="24"/>
          <w:szCs w:val="24"/>
        </w:rPr>
      </w:pPr>
    </w:p>
    <w:p w14:paraId="7D423291" w14:textId="59AAB614" w:rsidR="006200F8" w:rsidRPr="0015616A" w:rsidRDefault="006200F8"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b/>
          <w:bCs/>
          <w:sz w:val="24"/>
          <w:szCs w:val="24"/>
        </w:rPr>
        <w:t>Art.</w:t>
      </w:r>
      <w:r w:rsidR="002A5BB1" w:rsidRPr="0015616A">
        <w:rPr>
          <w:rFonts w:ascii="Times New Roman" w:hAnsi="Times New Roman" w:cs="Times New Roman"/>
          <w:b/>
          <w:bCs/>
          <w:sz w:val="24"/>
          <w:szCs w:val="24"/>
        </w:rPr>
        <w:t xml:space="preserve"> </w:t>
      </w:r>
      <w:r w:rsidR="0010158D" w:rsidRPr="0015616A">
        <w:rPr>
          <w:rFonts w:ascii="Times New Roman" w:hAnsi="Times New Roman" w:cs="Times New Roman"/>
          <w:b/>
          <w:bCs/>
          <w:sz w:val="24"/>
          <w:szCs w:val="24"/>
        </w:rPr>
        <w:t>23</w:t>
      </w:r>
      <w:r w:rsidRPr="0015616A">
        <w:rPr>
          <w:rFonts w:ascii="Times New Roman" w:hAnsi="Times New Roman" w:cs="Times New Roman"/>
          <w:sz w:val="24"/>
          <w:szCs w:val="24"/>
        </w:rPr>
        <w:t xml:space="preserve"> </w:t>
      </w:r>
      <w:r w:rsidR="000D3ACA" w:rsidRPr="0015616A">
        <w:rPr>
          <w:rFonts w:ascii="Times New Roman" w:hAnsi="Times New Roman" w:cs="Times New Roman"/>
          <w:sz w:val="24"/>
          <w:szCs w:val="24"/>
        </w:rPr>
        <w:t xml:space="preserve">- </w:t>
      </w:r>
      <w:r w:rsidRPr="0015616A">
        <w:rPr>
          <w:rFonts w:ascii="Times New Roman" w:hAnsi="Times New Roman" w:cs="Times New Roman"/>
          <w:sz w:val="24"/>
          <w:szCs w:val="24"/>
        </w:rPr>
        <w:t>Este Decreto entra em vigor na data de sua publicação</w:t>
      </w:r>
      <w:r w:rsidR="000D3ACA" w:rsidRPr="0015616A">
        <w:rPr>
          <w:rFonts w:ascii="Times New Roman" w:hAnsi="Times New Roman" w:cs="Times New Roman"/>
          <w:sz w:val="24"/>
          <w:szCs w:val="24"/>
        </w:rPr>
        <w:t>, revogando-se as disposições em contrário</w:t>
      </w:r>
      <w:r w:rsidRPr="0015616A">
        <w:rPr>
          <w:rFonts w:ascii="Times New Roman" w:hAnsi="Times New Roman" w:cs="Times New Roman"/>
          <w:sz w:val="24"/>
          <w:szCs w:val="24"/>
        </w:rPr>
        <w:t>.</w:t>
      </w:r>
    </w:p>
    <w:p w14:paraId="3967AA99" w14:textId="77777777" w:rsidR="000D3ACA" w:rsidRPr="0015616A" w:rsidRDefault="000D3ACA" w:rsidP="00B85DFB">
      <w:pPr>
        <w:spacing w:after="0" w:line="240" w:lineRule="auto"/>
        <w:jc w:val="both"/>
        <w:rPr>
          <w:rFonts w:ascii="Times New Roman" w:hAnsi="Times New Roman" w:cs="Times New Roman"/>
          <w:sz w:val="24"/>
          <w:szCs w:val="24"/>
        </w:rPr>
      </w:pPr>
    </w:p>
    <w:p w14:paraId="01D81B9F" w14:textId="063AACE4" w:rsidR="006200F8" w:rsidRPr="0015616A" w:rsidRDefault="000D3ACA" w:rsidP="00B85DFB">
      <w:pPr>
        <w:spacing w:after="0" w:line="240" w:lineRule="auto"/>
        <w:jc w:val="both"/>
        <w:rPr>
          <w:rFonts w:ascii="Times New Roman" w:hAnsi="Times New Roman" w:cs="Times New Roman"/>
          <w:sz w:val="24"/>
          <w:szCs w:val="24"/>
        </w:rPr>
      </w:pPr>
      <w:r w:rsidRPr="0015616A">
        <w:rPr>
          <w:rFonts w:ascii="Times New Roman" w:hAnsi="Times New Roman" w:cs="Times New Roman"/>
          <w:sz w:val="24"/>
          <w:szCs w:val="24"/>
        </w:rPr>
        <w:t xml:space="preserve">Prefeitura Municipal de Moema, MG, aos </w:t>
      </w:r>
      <w:r w:rsidR="00B85DFB" w:rsidRPr="0015616A">
        <w:rPr>
          <w:rFonts w:ascii="Times New Roman" w:hAnsi="Times New Roman" w:cs="Times New Roman"/>
          <w:sz w:val="24"/>
          <w:szCs w:val="24"/>
        </w:rPr>
        <w:t>quatro</w:t>
      </w:r>
      <w:r w:rsidRPr="0015616A">
        <w:rPr>
          <w:rFonts w:ascii="Times New Roman" w:hAnsi="Times New Roman" w:cs="Times New Roman"/>
          <w:sz w:val="24"/>
          <w:szCs w:val="24"/>
        </w:rPr>
        <w:t xml:space="preserve"> dias do mês de </w:t>
      </w:r>
      <w:r w:rsidR="00B85DFB" w:rsidRPr="0015616A">
        <w:rPr>
          <w:rFonts w:ascii="Times New Roman" w:hAnsi="Times New Roman" w:cs="Times New Roman"/>
          <w:sz w:val="24"/>
          <w:szCs w:val="24"/>
        </w:rPr>
        <w:t>maio</w:t>
      </w:r>
      <w:r w:rsidRPr="0015616A">
        <w:rPr>
          <w:rFonts w:ascii="Times New Roman" w:hAnsi="Times New Roman" w:cs="Times New Roman"/>
          <w:sz w:val="24"/>
          <w:szCs w:val="24"/>
        </w:rPr>
        <w:t xml:space="preserve"> do ano de dois mil e vinte e um (0</w:t>
      </w:r>
      <w:r w:rsidR="00B85DFB" w:rsidRPr="0015616A">
        <w:rPr>
          <w:rFonts w:ascii="Times New Roman" w:hAnsi="Times New Roman" w:cs="Times New Roman"/>
          <w:sz w:val="24"/>
          <w:szCs w:val="24"/>
        </w:rPr>
        <w:t>4</w:t>
      </w:r>
      <w:r w:rsidRPr="0015616A">
        <w:rPr>
          <w:rFonts w:ascii="Times New Roman" w:hAnsi="Times New Roman" w:cs="Times New Roman"/>
          <w:sz w:val="24"/>
          <w:szCs w:val="24"/>
        </w:rPr>
        <w:t>-0</w:t>
      </w:r>
      <w:r w:rsidR="00B85DFB" w:rsidRPr="0015616A">
        <w:rPr>
          <w:rFonts w:ascii="Times New Roman" w:hAnsi="Times New Roman" w:cs="Times New Roman"/>
          <w:sz w:val="24"/>
          <w:szCs w:val="24"/>
        </w:rPr>
        <w:t>5</w:t>
      </w:r>
      <w:r w:rsidRPr="0015616A">
        <w:rPr>
          <w:rFonts w:ascii="Times New Roman" w:hAnsi="Times New Roman" w:cs="Times New Roman"/>
          <w:sz w:val="24"/>
          <w:szCs w:val="24"/>
        </w:rPr>
        <w:t>-2021).</w:t>
      </w:r>
    </w:p>
    <w:p w14:paraId="5102F4B5" w14:textId="77777777" w:rsidR="000D3ACA" w:rsidRPr="0015616A" w:rsidRDefault="000D3ACA" w:rsidP="00B85DFB">
      <w:pPr>
        <w:spacing w:after="0" w:line="240" w:lineRule="auto"/>
        <w:jc w:val="both"/>
        <w:rPr>
          <w:rFonts w:ascii="Times New Roman" w:hAnsi="Times New Roman" w:cs="Times New Roman"/>
          <w:sz w:val="24"/>
          <w:szCs w:val="24"/>
        </w:rPr>
      </w:pPr>
    </w:p>
    <w:p w14:paraId="1C91E52A" w14:textId="77777777" w:rsidR="0015616A" w:rsidRPr="0015616A" w:rsidRDefault="0015616A" w:rsidP="00B85DFB">
      <w:pPr>
        <w:spacing w:after="0" w:line="240" w:lineRule="auto"/>
        <w:jc w:val="both"/>
        <w:rPr>
          <w:rFonts w:ascii="Times New Roman" w:hAnsi="Times New Roman" w:cs="Times New Roman"/>
          <w:sz w:val="24"/>
          <w:szCs w:val="24"/>
        </w:rPr>
      </w:pPr>
    </w:p>
    <w:p w14:paraId="24114E3B" w14:textId="77777777" w:rsidR="0015616A" w:rsidRPr="0015616A" w:rsidRDefault="0015616A" w:rsidP="00B85DFB">
      <w:pPr>
        <w:spacing w:after="0" w:line="240" w:lineRule="auto"/>
        <w:jc w:val="both"/>
        <w:rPr>
          <w:rFonts w:ascii="Times New Roman" w:hAnsi="Times New Roman" w:cs="Times New Roman"/>
          <w:sz w:val="24"/>
          <w:szCs w:val="24"/>
        </w:rPr>
      </w:pPr>
    </w:p>
    <w:p w14:paraId="3EDDB8CB" w14:textId="77777777" w:rsidR="000D3ACA" w:rsidRPr="0015616A" w:rsidRDefault="000D3ACA" w:rsidP="00B85DFB">
      <w:pPr>
        <w:spacing w:after="0" w:line="240" w:lineRule="auto"/>
        <w:jc w:val="both"/>
        <w:rPr>
          <w:rFonts w:ascii="Times New Roman" w:hAnsi="Times New Roman" w:cs="Times New Roman"/>
          <w:sz w:val="24"/>
          <w:szCs w:val="24"/>
        </w:rPr>
      </w:pPr>
    </w:p>
    <w:p w14:paraId="5AA85B08" w14:textId="50FB8023" w:rsidR="006200F8" w:rsidRPr="0015616A" w:rsidRDefault="000D3ACA" w:rsidP="00B85DFB">
      <w:pPr>
        <w:spacing w:after="0" w:line="240" w:lineRule="auto"/>
        <w:jc w:val="center"/>
        <w:rPr>
          <w:rFonts w:ascii="Times New Roman" w:hAnsi="Times New Roman" w:cs="Times New Roman"/>
          <w:b/>
          <w:bCs/>
          <w:sz w:val="24"/>
          <w:szCs w:val="24"/>
        </w:rPr>
      </w:pPr>
      <w:r w:rsidRPr="0015616A">
        <w:rPr>
          <w:rFonts w:ascii="Times New Roman" w:hAnsi="Times New Roman" w:cs="Times New Roman"/>
          <w:b/>
          <w:bCs/>
          <w:sz w:val="24"/>
          <w:szCs w:val="24"/>
        </w:rPr>
        <w:t>Alaelson Antônio de Oliveira</w:t>
      </w:r>
    </w:p>
    <w:p w14:paraId="5B6F9B40" w14:textId="0C661F71" w:rsidR="000D3ACA" w:rsidRPr="0015616A" w:rsidRDefault="000D3ACA" w:rsidP="00B85DFB">
      <w:pPr>
        <w:spacing w:after="0" w:line="240" w:lineRule="auto"/>
        <w:jc w:val="center"/>
        <w:rPr>
          <w:rFonts w:ascii="Times New Roman" w:hAnsi="Times New Roman" w:cs="Times New Roman"/>
          <w:sz w:val="24"/>
          <w:szCs w:val="24"/>
        </w:rPr>
      </w:pPr>
      <w:r w:rsidRPr="0015616A">
        <w:rPr>
          <w:rFonts w:ascii="Times New Roman" w:hAnsi="Times New Roman" w:cs="Times New Roman"/>
          <w:sz w:val="24"/>
          <w:szCs w:val="24"/>
        </w:rPr>
        <w:t>Prefeito Municipal</w:t>
      </w:r>
    </w:p>
    <w:p w14:paraId="65C8DBC6" w14:textId="18643A14" w:rsidR="00D777E1" w:rsidRPr="0015616A" w:rsidRDefault="007F383D" w:rsidP="00B85DFB">
      <w:pPr>
        <w:spacing w:after="0" w:line="240" w:lineRule="auto"/>
        <w:rPr>
          <w:rFonts w:ascii="Times New Roman" w:hAnsi="Times New Roman" w:cs="Times New Roman"/>
          <w:sz w:val="24"/>
          <w:szCs w:val="24"/>
        </w:rPr>
      </w:pPr>
      <w:r w:rsidRPr="0015616A">
        <w:rPr>
          <w:rFonts w:ascii="Times New Roman" w:hAnsi="Times New Roman" w:cs="Times New Roman"/>
          <w:sz w:val="24"/>
          <w:szCs w:val="24"/>
        </w:rPr>
        <w:tab/>
      </w:r>
      <w:r w:rsidRPr="0015616A">
        <w:rPr>
          <w:rFonts w:ascii="Times New Roman" w:hAnsi="Times New Roman" w:cs="Times New Roman"/>
          <w:sz w:val="24"/>
          <w:szCs w:val="24"/>
        </w:rPr>
        <w:tab/>
      </w:r>
      <w:r w:rsidRPr="0015616A">
        <w:rPr>
          <w:rFonts w:ascii="Times New Roman" w:hAnsi="Times New Roman" w:cs="Times New Roman"/>
          <w:sz w:val="24"/>
          <w:szCs w:val="24"/>
        </w:rPr>
        <w:tab/>
      </w:r>
      <w:r w:rsidRPr="0015616A">
        <w:rPr>
          <w:rFonts w:ascii="Times New Roman" w:hAnsi="Times New Roman" w:cs="Times New Roman"/>
          <w:sz w:val="24"/>
          <w:szCs w:val="24"/>
        </w:rPr>
        <w:tab/>
      </w:r>
      <w:bookmarkStart w:id="0" w:name="_GoBack"/>
      <w:bookmarkEnd w:id="0"/>
    </w:p>
    <w:sectPr w:rsidR="00D777E1" w:rsidRPr="0015616A" w:rsidSect="00B85DFB">
      <w:footerReference w:type="default" r:id="rId7"/>
      <w:pgSz w:w="11906" w:h="16838" w:code="9"/>
      <w:pgMar w:top="2835" w:right="1134" w:bottom="1134" w:left="1701" w:header="709" w:footer="4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01E570" w14:textId="77777777" w:rsidR="00193921" w:rsidRDefault="00193921">
      <w:pPr>
        <w:spacing w:after="0" w:line="240" w:lineRule="auto"/>
      </w:pPr>
      <w:r>
        <w:separator/>
      </w:r>
    </w:p>
  </w:endnote>
  <w:endnote w:type="continuationSeparator" w:id="0">
    <w:p w14:paraId="5C4FB0CC" w14:textId="77777777" w:rsidR="00193921" w:rsidRDefault="00193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Garamond" w:hAnsi="Garamond"/>
        <w:sz w:val="24"/>
        <w:szCs w:val="24"/>
      </w:rPr>
      <w:id w:val="449907743"/>
      <w:docPartObj>
        <w:docPartGallery w:val="Page Numbers (Bottom of Page)"/>
        <w:docPartUnique/>
      </w:docPartObj>
    </w:sdtPr>
    <w:sdtEndPr/>
    <w:sdtContent>
      <w:sdt>
        <w:sdtPr>
          <w:rPr>
            <w:rFonts w:ascii="Garamond" w:hAnsi="Garamond"/>
            <w:sz w:val="24"/>
            <w:szCs w:val="24"/>
          </w:rPr>
          <w:id w:val="-1769616900"/>
          <w:docPartObj>
            <w:docPartGallery w:val="Page Numbers (Top of Page)"/>
            <w:docPartUnique/>
          </w:docPartObj>
        </w:sdtPr>
        <w:sdtEndPr/>
        <w:sdtContent>
          <w:p w14:paraId="55EB4AE9" w14:textId="77017169" w:rsidR="00B85DFB" w:rsidRPr="00B85DFB" w:rsidRDefault="00B85DFB">
            <w:pPr>
              <w:pStyle w:val="Rodap"/>
              <w:jc w:val="right"/>
              <w:rPr>
                <w:rFonts w:ascii="Garamond" w:hAnsi="Garamond"/>
                <w:sz w:val="24"/>
                <w:szCs w:val="24"/>
              </w:rPr>
            </w:pPr>
            <w:r w:rsidRPr="00B85DFB">
              <w:rPr>
                <w:rFonts w:ascii="Garamond" w:hAnsi="Garamond"/>
                <w:sz w:val="24"/>
                <w:szCs w:val="24"/>
              </w:rPr>
              <w:t xml:space="preserve">Página </w:t>
            </w:r>
            <w:r w:rsidRPr="00B85DFB">
              <w:rPr>
                <w:rFonts w:ascii="Garamond" w:hAnsi="Garamond"/>
                <w:b/>
                <w:bCs/>
                <w:sz w:val="24"/>
                <w:szCs w:val="24"/>
              </w:rPr>
              <w:fldChar w:fldCharType="begin"/>
            </w:r>
            <w:r w:rsidRPr="00B85DFB">
              <w:rPr>
                <w:rFonts w:ascii="Garamond" w:hAnsi="Garamond"/>
                <w:b/>
                <w:bCs/>
                <w:sz w:val="24"/>
                <w:szCs w:val="24"/>
              </w:rPr>
              <w:instrText>PAGE</w:instrText>
            </w:r>
            <w:r w:rsidRPr="00B85DFB">
              <w:rPr>
                <w:rFonts w:ascii="Garamond" w:hAnsi="Garamond"/>
                <w:b/>
                <w:bCs/>
                <w:sz w:val="24"/>
                <w:szCs w:val="24"/>
              </w:rPr>
              <w:fldChar w:fldCharType="separate"/>
            </w:r>
            <w:r w:rsidR="0015616A">
              <w:rPr>
                <w:rFonts w:ascii="Garamond" w:hAnsi="Garamond"/>
                <w:b/>
                <w:bCs/>
                <w:noProof/>
                <w:sz w:val="24"/>
                <w:szCs w:val="24"/>
              </w:rPr>
              <w:t>5</w:t>
            </w:r>
            <w:r w:rsidRPr="00B85DFB">
              <w:rPr>
                <w:rFonts w:ascii="Garamond" w:hAnsi="Garamond"/>
                <w:b/>
                <w:bCs/>
                <w:sz w:val="24"/>
                <w:szCs w:val="24"/>
              </w:rPr>
              <w:fldChar w:fldCharType="end"/>
            </w:r>
            <w:r w:rsidRPr="00B85DFB">
              <w:rPr>
                <w:rFonts w:ascii="Garamond" w:hAnsi="Garamond"/>
                <w:sz w:val="24"/>
                <w:szCs w:val="24"/>
              </w:rPr>
              <w:t xml:space="preserve"> de </w:t>
            </w:r>
            <w:r w:rsidRPr="00B85DFB">
              <w:rPr>
                <w:rFonts w:ascii="Garamond" w:hAnsi="Garamond"/>
                <w:b/>
                <w:bCs/>
                <w:sz w:val="24"/>
                <w:szCs w:val="24"/>
              </w:rPr>
              <w:fldChar w:fldCharType="begin"/>
            </w:r>
            <w:r w:rsidRPr="00B85DFB">
              <w:rPr>
                <w:rFonts w:ascii="Garamond" w:hAnsi="Garamond"/>
                <w:b/>
                <w:bCs/>
                <w:sz w:val="24"/>
                <w:szCs w:val="24"/>
              </w:rPr>
              <w:instrText>NUMPAGES</w:instrText>
            </w:r>
            <w:r w:rsidRPr="00B85DFB">
              <w:rPr>
                <w:rFonts w:ascii="Garamond" w:hAnsi="Garamond"/>
                <w:b/>
                <w:bCs/>
                <w:sz w:val="24"/>
                <w:szCs w:val="24"/>
              </w:rPr>
              <w:fldChar w:fldCharType="separate"/>
            </w:r>
            <w:r w:rsidR="0015616A">
              <w:rPr>
                <w:rFonts w:ascii="Garamond" w:hAnsi="Garamond"/>
                <w:b/>
                <w:bCs/>
                <w:noProof/>
                <w:sz w:val="24"/>
                <w:szCs w:val="24"/>
              </w:rPr>
              <w:t>6</w:t>
            </w:r>
            <w:r w:rsidRPr="00B85DFB">
              <w:rPr>
                <w:rFonts w:ascii="Garamond" w:hAnsi="Garamond"/>
                <w:b/>
                <w:bCs/>
                <w:sz w:val="24"/>
                <w:szCs w:val="24"/>
              </w:rPr>
              <w:fldChar w:fldCharType="end"/>
            </w:r>
          </w:p>
        </w:sdtContent>
      </w:sdt>
    </w:sdtContent>
  </w:sdt>
  <w:p w14:paraId="3A5B0EAF" w14:textId="77777777" w:rsidR="00B85DFB" w:rsidRDefault="00B85DF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6B527" w14:textId="77777777" w:rsidR="00193921" w:rsidRDefault="00193921">
      <w:pPr>
        <w:spacing w:after="0" w:line="240" w:lineRule="auto"/>
      </w:pPr>
      <w:r>
        <w:separator/>
      </w:r>
    </w:p>
  </w:footnote>
  <w:footnote w:type="continuationSeparator" w:id="0">
    <w:p w14:paraId="326A7FE5" w14:textId="77777777" w:rsidR="00193921" w:rsidRDefault="001939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13134F"/>
    <w:multiLevelType w:val="hybridMultilevel"/>
    <w:tmpl w:val="CE3E99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0F8"/>
    <w:rsid w:val="000B7F78"/>
    <w:rsid w:val="000D3ACA"/>
    <w:rsid w:val="0010158D"/>
    <w:rsid w:val="0013068A"/>
    <w:rsid w:val="0015616A"/>
    <w:rsid w:val="00193921"/>
    <w:rsid w:val="001C7035"/>
    <w:rsid w:val="001F012F"/>
    <w:rsid w:val="00222683"/>
    <w:rsid w:val="002254B4"/>
    <w:rsid w:val="00254326"/>
    <w:rsid w:val="002A5BB1"/>
    <w:rsid w:val="00303145"/>
    <w:rsid w:val="00327EBF"/>
    <w:rsid w:val="0033161E"/>
    <w:rsid w:val="00340CBF"/>
    <w:rsid w:val="00392E47"/>
    <w:rsid w:val="003E4F9E"/>
    <w:rsid w:val="003F615A"/>
    <w:rsid w:val="00506E7A"/>
    <w:rsid w:val="005614A4"/>
    <w:rsid w:val="00572439"/>
    <w:rsid w:val="005A05A8"/>
    <w:rsid w:val="005B13C0"/>
    <w:rsid w:val="005D455F"/>
    <w:rsid w:val="006200F8"/>
    <w:rsid w:val="006778C0"/>
    <w:rsid w:val="00754EA5"/>
    <w:rsid w:val="00756D32"/>
    <w:rsid w:val="00791FF8"/>
    <w:rsid w:val="00794E77"/>
    <w:rsid w:val="007C7F60"/>
    <w:rsid w:val="007F383D"/>
    <w:rsid w:val="0081650C"/>
    <w:rsid w:val="008B58EE"/>
    <w:rsid w:val="008E7F35"/>
    <w:rsid w:val="00934D31"/>
    <w:rsid w:val="00951A4C"/>
    <w:rsid w:val="00955B66"/>
    <w:rsid w:val="00964D90"/>
    <w:rsid w:val="009C57B8"/>
    <w:rsid w:val="009E3855"/>
    <w:rsid w:val="00A07EC3"/>
    <w:rsid w:val="00AA5D62"/>
    <w:rsid w:val="00AB4B1F"/>
    <w:rsid w:val="00AE1EF0"/>
    <w:rsid w:val="00B33A77"/>
    <w:rsid w:val="00B67472"/>
    <w:rsid w:val="00B82383"/>
    <w:rsid w:val="00B85DFB"/>
    <w:rsid w:val="00C135D2"/>
    <w:rsid w:val="00C63387"/>
    <w:rsid w:val="00C87C5D"/>
    <w:rsid w:val="00CB553E"/>
    <w:rsid w:val="00CF51BA"/>
    <w:rsid w:val="00D40FB7"/>
    <w:rsid w:val="00DB7FD3"/>
    <w:rsid w:val="00DE1523"/>
    <w:rsid w:val="00E10D7F"/>
    <w:rsid w:val="00E43080"/>
    <w:rsid w:val="00E70AA5"/>
    <w:rsid w:val="00ED6D2B"/>
    <w:rsid w:val="00EE5F70"/>
    <w:rsid w:val="00FA0E1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85C61A"/>
  <w15:chartTrackingRefBased/>
  <w15:docId w15:val="{2AECE909-E7C3-43A3-87DD-AE3285767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00F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200F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200F8"/>
  </w:style>
  <w:style w:type="paragraph" w:styleId="Rodap">
    <w:name w:val="footer"/>
    <w:basedOn w:val="Normal"/>
    <w:link w:val="RodapChar"/>
    <w:uiPriority w:val="99"/>
    <w:unhideWhenUsed/>
    <w:rsid w:val="006200F8"/>
    <w:pPr>
      <w:tabs>
        <w:tab w:val="center" w:pos="4252"/>
        <w:tab w:val="right" w:pos="8504"/>
      </w:tabs>
      <w:spacing w:after="0" w:line="240" w:lineRule="auto"/>
    </w:pPr>
  </w:style>
  <w:style w:type="character" w:customStyle="1" w:styleId="RodapChar">
    <w:name w:val="Rodapé Char"/>
    <w:basedOn w:val="Fontepargpadro"/>
    <w:link w:val="Rodap"/>
    <w:uiPriority w:val="99"/>
    <w:rsid w:val="006200F8"/>
  </w:style>
  <w:style w:type="character" w:styleId="Nmerodepgina">
    <w:name w:val="page number"/>
    <w:basedOn w:val="Fontepargpadro"/>
    <w:uiPriority w:val="99"/>
    <w:unhideWhenUsed/>
    <w:rsid w:val="006200F8"/>
  </w:style>
  <w:style w:type="character" w:styleId="Hyperlink">
    <w:name w:val="Hyperlink"/>
    <w:basedOn w:val="Fontepargpadro"/>
    <w:uiPriority w:val="99"/>
    <w:semiHidden/>
    <w:unhideWhenUsed/>
    <w:rsid w:val="006200F8"/>
    <w:rPr>
      <w:color w:val="0000FF"/>
      <w:u w:val="single"/>
    </w:rPr>
  </w:style>
  <w:style w:type="paragraph" w:styleId="NormalWeb">
    <w:name w:val="Normal (Web)"/>
    <w:basedOn w:val="Normal"/>
    <w:uiPriority w:val="99"/>
    <w:unhideWhenUsed/>
    <w:rsid w:val="006200F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756D32"/>
    <w:rPr>
      <w:sz w:val="16"/>
      <w:szCs w:val="16"/>
    </w:rPr>
  </w:style>
  <w:style w:type="paragraph" w:styleId="Textodecomentrio">
    <w:name w:val="annotation text"/>
    <w:basedOn w:val="Normal"/>
    <w:link w:val="TextodecomentrioChar"/>
    <w:uiPriority w:val="99"/>
    <w:semiHidden/>
    <w:unhideWhenUsed/>
    <w:rsid w:val="00756D3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56D32"/>
    <w:rPr>
      <w:sz w:val="20"/>
      <w:szCs w:val="20"/>
    </w:rPr>
  </w:style>
  <w:style w:type="paragraph" w:styleId="Assuntodocomentrio">
    <w:name w:val="annotation subject"/>
    <w:basedOn w:val="Textodecomentrio"/>
    <w:next w:val="Textodecomentrio"/>
    <w:link w:val="AssuntodocomentrioChar"/>
    <w:uiPriority w:val="99"/>
    <w:semiHidden/>
    <w:unhideWhenUsed/>
    <w:rsid w:val="00756D32"/>
    <w:rPr>
      <w:b/>
      <w:bCs/>
    </w:rPr>
  </w:style>
  <w:style w:type="character" w:customStyle="1" w:styleId="AssuntodocomentrioChar">
    <w:name w:val="Assunto do comentário Char"/>
    <w:basedOn w:val="TextodecomentrioChar"/>
    <w:link w:val="Assuntodocomentrio"/>
    <w:uiPriority w:val="99"/>
    <w:semiHidden/>
    <w:rsid w:val="00756D32"/>
    <w:rPr>
      <w:b/>
      <w:bCs/>
      <w:sz w:val="20"/>
      <w:szCs w:val="20"/>
    </w:rPr>
  </w:style>
  <w:style w:type="paragraph" w:styleId="Textodebalo">
    <w:name w:val="Balloon Text"/>
    <w:basedOn w:val="Normal"/>
    <w:link w:val="TextodebaloChar"/>
    <w:uiPriority w:val="99"/>
    <w:semiHidden/>
    <w:unhideWhenUsed/>
    <w:rsid w:val="00756D32"/>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56D32"/>
    <w:rPr>
      <w:rFonts w:ascii="Segoe UI" w:hAnsi="Segoe UI" w:cs="Segoe UI"/>
      <w:sz w:val="18"/>
      <w:szCs w:val="18"/>
    </w:rPr>
  </w:style>
  <w:style w:type="character" w:styleId="HiperlinkVisitado">
    <w:name w:val="FollowedHyperlink"/>
    <w:basedOn w:val="Fontepargpadro"/>
    <w:uiPriority w:val="99"/>
    <w:semiHidden/>
    <w:unhideWhenUsed/>
    <w:rsid w:val="00794E77"/>
    <w:rPr>
      <w:color w:val="954F72" w:themeColor="followedHyperlink"/>
      <w:u w:val="single"/>
    </w:rPr>
  </w:style>
  <w:style w:type="paragraph" w:styleId="PargrafodaLista">
    <w:name w:val="List Paragraph"/>
    <w:basedOn w:val="Normal"/>
    <w:uiPriority w:val="34"/>
    <w:qFormat/>
    <w:rsid w:val="00E70AA5"/>
    <w:pPr>
      <w:ind w:left="720"/>
      <w:contextualSpacing/>
    </w:pPr>
  </w:style>
  <w:style w:type="paragraph" w:customStyle="1" w:styleId="artigo">
    <w:name w:val="artigo"/>
    <w:basedOn w:val="MapadoDocumento"/>
    <w:link w:val="artigoChar"/>
    <w:rsid w:val="00FA0E1E"/>
    <w:pPr>
      <w:spacing w:line="360" w:lineRule="auto"/>
      <w:ind w:firstLine="1418"/>
      <w:jc w:val="both"/>
    </w:pPr>
    <w:rPr>
      <w:rFonts w:ascii="Times New Roman" w:eastAsia="Times New Roman" w:hAnsi="Times New Roman" w:cs="Tahoma"/>
      <w:sz w:val="24"/>
      <w:szCs w:val="24"/>
      <w:lang w:eastAsia="pt-BR"/>
    </w:rPr>
  </w:style>
  <w:style w:type="character" w:customStyle="1" w:styleId="artigoChar">
    <w:name w:val="artigo Char"/>
    <w:link w:val="artigo"/>
    <w:rsid w:val="00FA0E1E"/>
    <w:rPr>
      <w:rFonts w:ascii="Times New Roman" w:eastAsia="Times New Roman" w:hAnsi="Times New Roman" w:cs="Tahoma"/>
      <w:sz w:val="24"/>
      <w:szCs w:val="24"/>
      <w:lang w:eastAsia="pt-BR"/>
    </w:rPr>
  </w:style>
  <w:style w:type="paragraph" w:styleId="MapadoDocumento">
    <w:name w:val="Document Map"/>
    <w:basedOn w:val="Normal"/>
    <w:link w:val="MapadoDocumentoChar"/>
    <w:uiPriority w:val="99"/>
    <w:semiHidden/>
    <w:unhideWhenUsed/>
    <w:rsid w:val="00FA0E1E"/>
    <w:pPr>
      <w:spacing w:after="0" w:line="240" w:lineRule="auto"/>
    </w:pPr>
    <w:rPr>
      <w:rFonts w:ascii="Segoe UI" w:hAnsi="Segoe UI" w:cs="Segoe UI"/>
      <w:sz w:val="16"/>
      <w:szCs w:val="16"/>
    </w:rPr>
  </w:style>
  <w:style w:type="character" w:customStyle="1" w:styleId="MapadoDocumentoChar">
    <w:name w:val="Mapa do Documento Char"/>
    <w:basedOn w:val="Fontepargpadro"/>
    <w:link w:val="MapadoDocumento"/>
    <w:uiPriority w:val="99"/>
    <w:semiHidden/>
    <w:rsid w:val="00FA0E1E"/>
    <w:rPr>
      <w:rFonts w:ascii="Segoe UI" w:hAnsi="Segoe UI" w:cs="Segoe U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655826">
      <w:bodyDiv w:val="1"/>
      <w:marLeft w:val="0"/>
      <w:marRight w:val="0"/>
      <w:marTop w:val="0"/>
      <w:marBottom w:val="0"/>
      <w:divBdr>
        <w:top w:val="none" w:sz="0" w:space="0" w:color="auto"/>
        <w:left w:val="none" w:sz="0" w:space="0" w:color="auto"/>
        <w:bottom w:val="none" w:sz="0" w:space="0" w:color="auto"/>
        <w:right w:val="none" w:sz="0" w:space="0" w:color="auto"/>
      </w:divBdr>
    </w:div>
    <w:div w:id="586118103">
      <w:bodyDiv w:val="1"/>
      <w:marLeft w:val="0"/>
      <w:marRight w:val="0"/>
      <w:marTop w:val="0"/>
      <w:marBottom w:val="0"/>
      <w:divBdr>
        <w:top w:val="none" w:sz="0" w:space="0" w:color="auto"/>
        <w:left w:val="none" w:sz="0" w:space="0" w:color="auto"/>
        <w:bottom w:val="none" w:sz="0" w:space="0" w:color="auto"/>
        <w:right w:val="none" w:sz="0" w:space="0" w:color="auto"/>
      </w:divBdr>
    </w:div>
    <w:div w:id="722564821">
      <w:bodyDiv w:val="1"/>
      <w:marLeft w:val="0"/>
      <w:marRight w:val="0"/>
      <w:marTop w:val="0"/>
      <w:marBottom w:val="0"/>
      <w:divBdr>
        <w:top w:val="none" w:sz="0" w:space="0" w:color="auto"/>
        <w:left w:val="none" w:sz="0" w:space="0" w:color="auto"/>
        <w:bottom w:val="none" w:sz="0" w:space="0" w:color="auto"/>
        <w:right w:val="none" w:sz="0" w:space="0" w:color="auto"/>
      </w:divBdr>
    </w:div>
    <w:div w:id="1071393327">
      <w:bodyDiv w:val="1"/>
      <w:marLeft w:val="0"/>
      <w:marRight w:val="0"/>
      <w:marTop w:val="0"/>
      <w:marBottom w:val="0"/>
      <w:divBdr>
        <w:top w:val="none" w:sz="0" w:space="0" w:color="auto"/>
        <w:left w:val="none" w:sz="0" w:space="0" w:color="auto"/>
        <w:bottom w:val="none" w:sz="0" w:space="0" w:color="auto"/>
        <w:right w:val="none" w:sz="0" w:space="0" w:color="auto"/>
      </w:divBdr>
    </w:div>
    <w:div w:id="1558516539">
      <w:bodyDiv w:val="1"/>
      <w:marLeft w:val="0"/>
      <w:marRight w:val="0"/>
      <w:marTop w:val="0"/>
      <w:marBottom w:val="0"/>
      <w:divBdr>
        <w:top w:val="none" w:sz="0" w:space="0" w:color="auto"/>
        <w:left w:val="none" w:sz="0" w:space="0" w:color="auto"/>
        <w:bottom w:val="none" w:sz="0" w:space="0" w:color="auto"/>
        <w:right w:val="none" w:sz="0" w:space="0" w:color="auto"/>
      </w:divBdr>
    </w:div>
    <w:div w:id="1992177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2063</Words>
  <Characters>11142</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Marília Rodrigues Araújo</dc:creator>
  <cp:keywords/>
  <dc:description/>
  <cp:lastModifiedBy>GABINETE</cp:lastModifiedBy>
  <cp:revision>6</cp:revision>
  <cp:lastPrinted>2021-05-04T18:08:00Z</cp:lastPrinted>
  <dcterms:created xsi:type="dcterms:W3CDTF">2021-05-03T19:37:00Z</dcterms:created>
  <dcterms:modified xsi:type="dcterms:W3CDTF">2021-05-04T18:09:00Z</dcterms:modified>
</cp:coreProperties>
</file>