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0B" w:rsidRPr="008D176D" w:rsidRDefault="00622B0B" w:rsidP="00622B0B">
      <w:pPr>
        <w:pStyle w:val="Ttulo2"/>
        <w:rPr>
          <w:b/>
          <w:sz w:val="28"/>
          <w:szCs w:val="28"/>
        </w:rPr>
      </w:pPr>
      <w:bookmarkStart w:id="0" w:name="_Hlk24107109"/>
      <w:r w:rsidRPr="008D176D">
        <w:rPr>
          <w:b/>
          <w:sz w:val="28"/>
          <w:szCs w:val="28"/>
        </w:rPr>
        <w:t xml:space="preserve">LEI N.º </w:t>
      </w:r>
      <w:r w:rsidR="00673FE5">
        <w:rPr>
          <w:b/>
          <w:sz w:val="28"/>
          <w:szCs w:val="28"/>
        </w:rPr>
        <w:t>1700</w:t>
      </w:r>
      <w:r w:rsidRPr="008D176D">
        <w:rPr>
          <w:b/>
          <w:sz w:val="28"/>
          <w:szCs w:val="28"/>
        </w:rPr>
        <w:t>/2021</w:t>
      </w:r>
    </w:p>
    <w:p w:rsidR="00622B0B" w:rsidRPr="008D176D" w:rsidRDefault="00622B0B" w:rsidP="00622B0B">
      <w:pPr>
        <w:jc w:val="both"/>
        <w:rPr>
          <w:b/>
          <w:sz w:val="22"/>
          <w:szCs w:val="22"/>
        </w:rPr>
      </w:pPr>
    </w:p>
    <w:p w:rsidR="00622B0B" w:rsidRPr="008D176D" w:rsidRDefault="00622B0B" w:rsidP="00622B0B">
      <w:pPr>
        <w:ind w:left="3402"/>
        <w:jc w:val="both"/>
        <w:rPr>
          <w:b/>
          <w:sz w:val="22"/>
          <w:szCs w:val="22"/>
        </w:rPr>
      </w:pPr>
    </w:p>
    <w:p w:rsidR="00622B0B" w:rsidRPr="008D176D" w:rsidRDefault="00622B0B" w:rsidP="00622B0B">
      <w:pPr>
        <w:ind w:left="3430"/>
        <w:jc w:val="both"/>
        <w:rPr>
          <w:b/>
          <w:sz w:val="22"/>
          <w:szCs w:val="22"/>
        </w:rPr>
      </w:pPr>
      <w:r w:rsidRPr="008D176D">
        <w:rPr>
          <w:b/>
          <w:sz w:val="22"/>
          <w:szCs w:val="22"/>
        </w:rPr>
        <w:t>“</w:t>
      </w:r>
      <w:bookmarkStart w:id="1" w:name="_GoBack"/>
      <w:r w:rsidRPr="008D176D">
        <w:rPr>
          <w:b/>
          <w:sz w:val="22"/>
          <w:szCs w:val="22"/>
        </w:rPr>
        <w:t>AUTORIZA O PODER EXECUTIVO MUNICIPAL A FIRMAR TERMO DE PARCERIA PARA EXECUÇÃO DE OBRAS, IMPLANTAÇÃO DE INFRAESTRUTURA E PARA TRANSFERÊNCIA DE RECURSOS À ENTIDADE AFACEM – ASSOCIAÇÃO DE FUTEBOL AMADOR CUIDAR E EDUCAR DE MOEMA, NO EXERCÍCIO DE 2021 E DÁ OUTRAS PROVIDÊNCIAS</w:t>
      </w:r>
      <w:bookmarkEnd w:id="1"/>
      <w:r w:rsidRPr="008D176D">
        <w:rPr>
          <w:b/>
          <w:sz w:val="22"/>
          <w:szCs w:val="22"/>
        </w:rPr>
        <w:t>”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</w:p>
    <w:p w:rsidR="00622B0B" w:rsidRPr="008D176D" w:rsidRDefault="00622B0B" w:rsidP="00622B0B">
      <w:pPr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sz w:val="22"/>
          <w:szCs w:val="22"/>
        </w:rPr>
        <w:t>O Prefeito Municipal de Moema, MG, no uso de suas atribuições legais, encaminha, à apreciação, discussão e votação, pelo Poder Legislativo Municipal, o seguinte projeto de lei: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b/>
          <w:sz w:val="22"/>
          <w:szCs w:val="22"/>
        </w:rPr>
        <w:t>Art. 1º</w:t>
      </w:r>
      <w:r w:rsidRPr="008D176D">
        <w:rPr>
          <w:sz w:val="22"/>
          <w:szCs w:val="22"/>
        </w:rPr>
        <w:t xml:space="preserve"> - Fica o Poder Executivo Municipal autorizado a formalizar instrumento jurídico de parceria, nos termos da Lei Federal nº 13.019 de 31 de julho de 2014 e suas alterações, com a entidade </w:t>
      </w:r>
      <w:r w:rsidRPr="008D176D">
        <w:rPr>
          <w:b/>
          <w:sz w:val="22"/>
          <w:szCs w:val="22"/>
        </w:rPr>
        <w:t>AFACEM – ASSOCIAÇÃO DE FUTEBOL AMADOR CUIDAR E EDUCAR DE MOEMA</w:t>
      </w:r>
      <w:r w:rsidRPr="008D176D">
        <w:rPr>
          <w:sz w:val="22"/>
          <w:szCs w:val="22"/>
        </w:rPr>
        <w:t>, entidade sem fins lucrativos, sediada à Rua Ubirajara, nº 363, Bairro São Francisco, na cidade de Moema, MG, inscrita no CNPJ sob número 11.525.454/0001-00, com o objetivo de que esta desenvolva atividades sociais de lazer e desportivas, de relevância social e interesse público, envolvendo crianças e adolescentes, com idade até 17 anos.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Default="00622B0B" w:rsidP="00622B0B">
      <w:pPr>
        <w:jc w:val="both"/>
        <w:rPr>
          <w:sz w:val="22"/>
          <w:szCs w:val="22"/>
        </w:rPr>
      </w:pPr>
      <w:r w:rsidRPr="00673FE5">
        <w:rPr>
          <w:sz w:val="22"/>
          <w:szCs w:val="22"/>
        </w:rPr>
        <w:t>Parágrafo Primeiro – A Parceria deverá se concretizar com a formalização de TERMO DE FOMENTO, por consequência do qual o Município fica autorizado a promover o repasse do valor de até R$ 50.000,00 (cinquenta mil reais) no exercício financeiro de 2021, como Auxílio Financeiro, nos termos da Portaria 163/1999, e cujo repasse deverá se dar em parcelas mensais, até o dia 10 (dez) do mês subsequente ao em que haja a execução dos serviços.</w:t>
      </w:r>
    </w:p>
    <w:p w:rsidR="00673FE5" w:rsidRPr="00673FE5" w:rsidRDefault="00673FE5" w:rsidP="00622B0B">
      <w:pPr>
        <w:jc w:val="both"/>
        <w:rPr>
          <w:sz w:val="22"/>
          <w:szCs w:val="22"/>
        </w:rPr>
      </w:pPr>
    </w:p>
    <w:p w:rsidR="00622B0B" w:rsidRDefault="00622B0B" w:rsidP="00673FE5">
      <w:pPr>
        <w:jc w:val="both"/>
        <w:rPr>
          <w:sz w:val="22"/>
          <w:szCs w:val="22"/>
        </w:rPr>
      </w:pPr>
      <w:r w:rsidRPr="00673FE5">
        <w:rPr>
          <w:sz w:val="22"/>
          <w:szCs w:val="22"/>
        </w:rPr>
        <w:t>Parágrafo Segundo – Os repasses do Auxílio Financeiro somente poderão ser realizados após apresentação dos documentos relativos aos dispêndios com o desenvolvimento das atividades, inclusive terceirização dos serviços, e aprovação da mencionada prestação de contas pelo órgão de fiscalização da Administração Pública Municipal.</w:t>
      </w:r>
      <w:r w:rsidRPr="00673FE5">
        <w:rPr>
          <w:sz w:val="22"/>
          <w:szCs w:val="22"/>
        </w:rPr>
        <w:tab/>
      </w:r>
    </w:p>
    <w:p w:rsidR="00673FE5" w:rsidRPr="00673FE5" w:rsidRDefault="00673FE5" w:rsidP="00673FE5">
      <w:pPr>
        <w:jc w:val="both"/>
        <w:rPr>
          <w:sz w:val="22"/>
          <w:szCs w:val="22"/>
        </w:rPr>
      </w:pPr>
    </w:p>
    <w:p w:rsidR="00622B0B" w:rsidRPr="008D176D" w:rsidRDefault="00622B0B" w:rsidP="00673FE5">
      <w:pPr>
        <w:jc w:val="both"/>
        <w:rPr>
          <w:sz w:val="22"/>
          <w:szCs w:val="22"/>
        </w:rPr>
      </w:pPr>
      <w:r w:rsidRPr="00673FE5">
        <w:rPr>
          <w:sz w:val="22"/>
          <w:szCs w:val="22"/>
        </w:rPr>
        <w:t>Parágrafo Terceiro – Caso</w:t>
      </w:r>
      <w:r w:rsidRPr="008D176D">
        <w:rPr>
          <w:sz w:val="22"/>
          <w:szCs w:val="22"/>
        </w:rPr>
        <w:t xml:space="preserve"> não seja apresentada prestação de contas da totalidade dos recursos previstos para serem repassados, deverá haver o repasse do Auxílio Financeiro, tão apenas, dos valores correspondentes aos recursos aceitos como despendidos no objeto do TERMO DE FOMENTO a ser formalizado com a entidade mencionada.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b/>
          <w:sz w:val="22"/>
          <w:szCs w:val="22"/>
        </w:rPr>
      </w:pPr>
      <w:r w:rsidRPr="008D176D">
        <w:rPr>
          <w:b/>
          <w:sz w:val="22"/>
          <w:szCs w:val="22"/>
        </w:rPr>
        <w:t xml:space="preserve">Art. 2º </w:t>
      </w:r>
      <w:r w:rsidRPr="008D176D">
        <w:rPr>
          <w:sz w:val="22"/>
          <w:szCs w:val="22"/>
        </w:rPr>
        <w:t>- Além dos valores previstos no parágrafo primeiro do artigo anterior, o Município fica autorizado a realizar obras de terraplenagem, aterro, desaterro e, compactação, da área localizada à Rua Montezuma, nesta cidade de Moema, MG, a ser utilizada pela beneficiária para o exercício de suas atividades.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73FE5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 xml:space="preserve">Parágrafo </w:t>
      </w:r>
      <w:r w:rsidR="00673FE5" w:rsidRPr="008D176D">
        <w:rPr>
          <w:sz w:val="22"/>
          <w:szCs w:val="22"/>
        </w:rPr>
        <w:t>ú</w:t>
      </w:r>
      <w:r w:rsidRPr="008D176D">
        <w:rPr>
          <w:sz w:val="22"/>
          <w:szCs w:val="22"/>
        </w:rPr>
        <w:t>nico - As obras previstas no caput deste artigo poderão ser realizadas com maquinário e servidores da própria Prefeitura Municipal, ou mediante contratação de terceiros.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b/>
          <w:sz w:val="22"/>
          <w:szCs w:val="22"/>
        </w:rPr>
        <w:t>Art. 3º</w:t>
      </w:r>
      <w:r w:rsidRPr="008D176D">
        <w:rPr>
          <w:sz w:val="22"/>
          <w:szCs w:val="22"/>
        </w:rPr>
        <w:t xml:space="preserve"> - O Termo de Fomento somente poderá ser realizado e se manter, no tempo e no espaço, desde que observadas às seguintes condições:</w:t>
      </w:r>
    </w:p>
    <w:p w:rsidR="00622B0B" w:rsidRPr="008D176D" w:rsidRDefault="00622B0B" w:rsidP="00622B0B">
      <w:pPr>
        <w:ind w:firstLine="708"/>
        <w:jc w:val="both"/>
        <w:rPr>
          <w:sz w:val="22"/>
          <w:szCs w:val="22"/>
        </w:rPr>
      </w:pP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lastRenderedPageBreak/>
        <w:t xml:space="preserve">I – </w:t>
      </w:r>
      <w:proofErr w:type="gramStart"/>
      <w:r w:rsidRPr="008D176D">
        <w:rPr>
          <w:sz w:val="22"/>
          <w:szCs w:val="22"/>
        </w:rPr>
        <w:t>atender</w:t>
      </w:r>
      <w:proofErr w:type="gramEnd"/>
      <w:r w:rsidRPr="008D176D">
        <w:rPr>
          <w:sz w:val="22"/>
          <w:szCs w:val="22"/>
        </w:rPr>
        <w:t>, as condições estabelecidas na Lei de Diretrizes Orçamentárias;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 xml:space="preserve">II – </w:t>
      </w:r>
      <w:proofErr w:type="gramStart"/>
      <w:r w:rsidRPr="008D176D">
        <w:rPr>
          <w:sz w:val="22"/>
          <w:szCs w:val="22"/>
        </w:rPr>
        <w:t>manter</w:t>
      </w:r>
      <w:proofErr w:type="gramEnd"/>
      <w:r w:rsidRPr="008D176D">
        <w:rPr>
          <w:sz w:val="22"/>
          <w:szCs w:val="22"/>
        </w:rPr>
        <w:t xml:space="preserve"> sua condição de entidade social;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>III – não possuir débito de prestação de contas de recursos recebidos anteriormente;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 xml:space="preserve">IV – </w:t>
      </w:r>
      <w:proofErr w:type="gramStart"/>
      <w:r w:rsidRPr="008D176D">
        <w:rPr>
          <w:sz w:val="22"/>
          <w:szCs w:val="22"/>
        </w:rPr>
        <w:t>apresentar</w:t>
      </w:r>
      <w:proofErr w:type="gramEnd"/>
      <w:r w:rsidRPr="008D176D">
        <w:rPr>
          <w:sz w:val="22"/>
          <w:szCs w:val="22"/>
        </w:rPr>
        <w:t xml:space="preserve"> declaração de regular funcionamento no último ano, emitida no exercício de 2021 por autoridade local;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 xml:space="preserve">V – </w:t>
      </w:r>
      <w:proofErr w:type="gramStart"/>
      <w:r w:rsidRPr="008D176D">
        <w:rPr>
          <w:sz w:val="22"/>
          <w:szCs w:val="22"/>
        </w:rPr>
        <w:t>comprovar</w:t>
      </w:r>
      <w:proofErr w:type="gramEnd"/>
      <w:r w:rsidRPr="008D176D">
        <w:rPr>
          <w:sz w:val="22"/>
          <w:szCs w:val="22"/>
        </w:rPr>
        <w:t xml:space="preserve"> a regularidade do mandato de sua diretoria;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 xml:space="preserve">VI – </w:t>
      </w:r>
      <w:proofErr w:type="gramStart"/>
      <w:r w:rsidRPr="008D176D">
        <w:rPr>
          <w:sz w:val="22"/>
          <w:szCs w:val="22"/>
        </w:rPr>
        <w:t>ter</w:t>
      </w:r>
      <w:proofErr w:type="gramEnd"/>
      <w:r w:rsidRPr="008D176D">
        <w:rPr>
          <w:sz w:val="22"/>
          <w:szCs w:val="22"/>
        </w:rPr>
        <w:t xml:space="preserve"> apresentado o Plano de Trabalho e de Aplicação dos Recursos;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  <w:r w:rsidRPr="008D176D">
        <w:rPr>
          <w:sz w:val="22"/>
          <w:szCs w:val="22"/>
        </w:rPr>
        <w:t>VIII – existir recursos orçamentários e financeiros no Poder Executivo Municipal para atender as despesas decorrentes do Termo de Fomento;</w:t>
      </w:r>
    </w:p>
    <w:p w:rsidR="00622B0B" w:rsidRPr="008D176D" w:rsidRDefault="00622B0B" w:rsidP="00622B0B">
      <w:pPr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b/>
          <w:sz w:val="22"/>
          <w:szCs w:val="22"/>
        </w:rPr>
        <w:t>Art. 4º</w:t>
      </w:r>
      <w:r w:rsidRPr="008D176D">
        <w:rPr>
          <w:sz w:val="22"/>
          <w:szCs w:val="22"/>
        </w:rPr>
        <w:t xml:space="preserve"> - O valor do Auxílio Financeiro, sempre que possível, será calculado com base em unidades de serviços efetivamente contratados e executados no imóvel previsto no Art. 2º desta Lei.</w:t>
      </w:r>
    </w:p>
    <w:p w:rsidR="00622B0B" w:rsidRPr="008D176D" w:rsidRDefault="00622B0B" w:rsidP="00622B0B">
      <w:pPr>
        <w:ind w:firstLine="1134"/>
        <w:jc w:val="both"/>
        <w:rPr>
          <w:b/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b/>
          <w:sz w:val="22"/>
          <w:szCs w:val="22"/>
        </w:rPr>
        <w:t>Art. 5º</w:t>
      </w:r>
      <w:r w:rsidRPr="008D176D">
        <w:rPr>
          <w:sz w:val="22"/>
          <w:szCs w:val="22"/>
        </w:rPr>
        <w:t xml:space="preserve"> - A entidade parceira submeter-se-á à fiscalização por parte do Município de Moema, pelos meios previstos no Termo de Fomento a ser formalizado e ainda através do envio de prestação de contas ao Município, com a finalidade de verificar o cumprimento do Plano de Aplicação dos Recursos.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b/>
          <w:sz w:val="22"/>
          <w:szCs w:val="22"/>
        </w:rPr>
        <w:t>Art. 6º</w:t>
      </w:r>
      <w:r w:rsidRPr="008D176D">
        <w:rPr>
          <w:sz w:val="22"/>
          <w:szCs w:val="22"/>
        </w:rPr>
        <w:t xml:space="preserve"> - Fica o Poder Executivo Municipal autorizado a abrir crédito especial junto ao orçamento vigente, no importe de até R$ 50.000,00 (cinquenta mil reais), para fins de permitir o cumprimento dos objetivos da presente lei, junto à seguinte dotação: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22B0B">
      <w:pPr>
        <w:rPr>
          <w:b/>
          <w:color w:val="000000"/>
          <w:sz w:val="22"/>
          <w:szCs w:val="22"/>
        </w:rPr>
      </w:pPr>
      <w:r w:rsidRPr="008D176D">
        <w:rPr>
          <w:b/>
          <w:color w:val="000000"/>
          <w:sz w:val="22"/>
          <w:szCs w:val="22"/>
        </w:rPr>
        <w:t>02 12 01 27 813 0082 0.022 – Convênios – Entidades Esportivas.</w:t>
      </w:r>
    </w:p>
    <w:tbl>
      <w:tblPr>
        <w:tblW w:w="92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3687"/>
        <w:gridCol w:w="1134"/>
        <w:gridCol w:w="782"/>
        <w:gridCol w:w="1134"/>
        <w:gridCol w:w="1344"/>
      </w:tblGrid>
      <w:tr w:rsidR="00622B0B" w:rsidRPr="008D176D" w:rsidTr="00622B0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CONTA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sz w:val="22"/>
                <w:szCs w:val="22"/>
              </w:rPr>
            </w:pPr>
            <w:r w:rsidRPr="008D176D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VALOR</w:t>
            </w:r>
          </w:p>
        </w:tc>
      </w:tr>
      <w:tr w:rsidR="00622B0B" w:rsidRPr="008D176D" w:rsidTr="00622B0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both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445052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both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Auxílios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0B" w:rsidRPr="008D176D" w:rsidRDefault="0062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0B" w:rsidRPr="008D176D" w:rsidRDefault="0062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0B" w:rsidRPr="008D176D" w:rsidRDefault="0062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right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50.000,00</w:t>
            </w:r>
          </w:p>
        </w:tc>
      </w:tr>
    </w:tbl>
    <w:p w:rsidR="00673FE5" w:rsidRDefault="00673FE5" w:rsidP="00673FE5">
      <w:pPr>
        <w:jc w:val="both"/>
        <w:rPr>
          <w:sz w:val="22"/>
          <w:szCs w:val="22"/>
        </w:rPr>
      </w:pPr>
    </w:p>
    <w:p w:rsidR="00622B0B" w:rsidRPr="008D176D" w:rsidRDefault="00622B0B" w:rsidP="00673FE5">
      <w:pPr>
        <w:jc w:val="both"/>
        <w:rPr>
          <w:sz w:val="22"/>
          <w:szCs w:val="22"/>
        </w:rPr>
      </w:pPr>
      <w:r w:rsidRPr="00673FE5">
        <w:rPr>
          <w:sz w:val="22"/>
          <w:szCs w:val="22"/>
        </w:rPr>
        <w:t xml:space="preserve">Parágrafo </w:t>
      </w:r>
      <w:r w:rsidR="00673FE5" w:rsidRPr="00673FE5">
        <w:rPr>
          <w:sz w:val="22"/>
          <w:szCs w:val="22"/>
        </w:rPr>
        <w:t>ú</w:t>
      </w:r>
      <w:r w:rsidRPr="00673FE5">
        <w:rPr>
          <w:sz w:val="22"/>
          <w:szCs w:val="22"/>
        </w:rPr>
        <w:t>nico: Como recurso à abertura do referido Crédito de que trata o art. 6º desta lei fica</w:t>
      </w:r>
      <w:r w:rsidRPr="008D176D">
        <w:rPr>
          <w:sz w:val="22"/>
          <w:szCs w:val="22"/>
        </w:rPr>
        <w:t xml:space="preserve"> autorizado a anulação na seguinte dotação orçamentária discriminada a seguir, devendo, para tanto, editar Decreto formalizando a abertura do crédito e indicando a origem dos recursos a serem utilizados para tanto.</w:t>
      </w: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22B0B">
      <w:pPr>
        <w:rPr>
          <w:b/>
          <w:color w:val="000000"/>
          <w:sz w:val="22"/>
          <w:szCs w:val="22"/>
        </w:rPr>
      </w:pPr>
      <w:r w:rsidRPr="008D176D">
        <w:rPr>
          <w:b/>
          <w:color w:val="000000"/>
          <w:sz w:val="22"/>
          <w:szCs w:val="22"/>
        </w:rPr>
        <w:t>02 07 01 16 244 0013 1.018 – Convênios – Construção e Melhorias de Casas p/ Pessoas Carentes.</w:t>
      </w:r>
    </w:p>
    <w:tbl>
      <w:tblPr>
        <w:tblW w:w="92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3687"/>
        <w:gridCol w:w="1134"/>
        <w:gridCol w:w="782"/>
        <w:gridCol w:w="1134"/>
        <w:gridCol w:w="1344"/>
      </w:tblGrid>
      <w:tr w:rsidR="00622B0B" w:rsidRPr="008D176D" w:rsidTr="00622B0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CONTA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sz w:val="22"/>
                <w:szCs w:val="22"/>
              </w:rPr>
            </w:pPr>
            <w:r w:rsidRPr="008D176D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76D">
              <w:rPr>
                <w:b/>
                <w:color w:val="000000"/>
                <w:sz w:val="22"/>
                <w:szCs w:val="22"/>
              </w:rPr>
              <w:t>VALOR</w:t>
            </w:r>
          </w:p>
        </w:tc>
      </w:tr>
      <w:tr w:rsidR="00622B0B" w:rsidRPr="008D176D" w:rsidTr="00622B0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both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4490 50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both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Auxílios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308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center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0B" w:rsidRPr="008D176D" w:rsidRDefault="0062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0B" w:rsidRPr="008D176D" w:rsidRDefault="00622B0B">
            <w:pPr>
              <w:jc w:val="right"/>
              <w:rPr>
                <w:sz w:val="22"/>
                <w:szCs w:val="22"/>
              </w:rPr>
            </w:pPr>
            <w:r w:rsidRPr="008D176D">
              <w:rPr>
                <w:sz w:val="22"/>
                <w:szCs w:val="22"/>
              </w:rPr>
              <w:t>50.000,00</w:t>
            </w:r>
          </w:p>
        </w:tc>
      </w:tr>
    </w:tbl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</w:p>
    <w:p w:rsidR="00622B0B" w:rsidRPr="008D176D" w:rsidRDefault="00622B0B" w:rsidP="00622B0B">
      <w:pPr>
        <w:ind w:firstLine="1134"/>
        <w:jc w:val="both"/>
        <w:rPr>
          <w:sz w:val="22"/>
          <w:szCs w:val="22"/>
        </w:rPr>
      </w:pPr>
      <w:r w:rsidRPr="008D176D">
        <w:rPr>
          <w:b/>
          <w:sz w:val="22"/>
          <w:szCs w:val="22"/>
        </w:rPr>
        <w:t xml:space="preserve">Art. 7º - </w:t>
      </w:r>
      <w:r w:rsidRPr="008D176D">
        <w:rPr>
          <w:sz w:val="22"/>
          <w:szCs w:val="22"/>
        </w:rPr>
        <w:t>Esta Lei entra em vigor na data de sua publicação, revogadas as disposições em contrário.</w:t>
      </w:r>
    </w:p>
    <w:p w:rsidR="00622B0B" w:rsidRPr="008D176D" w:rsidRDefault="00622B0B" w:rsidP="00622B0B">
      <w:pPr>
        <w:jc w:val="center"/>
        <w:rPr>
          <w:sz w:val="22"/>
          <w:szCs w:val="22"/>
        </w:rPr>
      </w:pPr>
    </w:p>
    <w:p w:rsidR="00622B0B" w:rsidRPr="008D176D" w:rsidRDefault="00622B0B" w:rsidP="00622B0B">
      <w:pPr>
        <w:jc w:val="center"/>
        <w:rPr>
          <w:sz w:val="22"/>
          <w:szCs w:val="22"/>
        </w:rPr>
      </w:pPr>
      <w:r w:rsidRPr="008D176D">
        <w:rPr>
          <w:sz w:val="22"/>
          <w:szCs w:val="22"/>
        </w:rPr>
        <w:t>Moema</w:t>
      </w:r>
      <w:r w:rsidR="00673FE5">
        <w:rPr>
          <w:sz w:val="22"/>
          <w:szCs w:val="22"/>
        </w:rPr>
        <w:t>/MG</w:t>
      </w:r>
      <w:r w:rsidRPr="008D176D">
        <w:rPr>
          <w:sz w:val="22"/>
          <w:szCs w:val="22"/>
        </w:rPr>
        <w:t xml:space="preserve">, </w:t>
      </w:r>
      <w:r w:rsidR="00673FE5">
        <w:rPr>
          <w:sz w:val="22"/>
          <w:szCs w:val="22"/>
        </w:rPr>
        <w:t xml:space="preserve">07 </w:t>
      </w:r>
      <w:r w:rsidRPr="008D176D">
        <w:rPr>
          <w:sz w:val="22"/>
          <w:szCs w:val="22"/>
        </w:rPr>
        <w:t>de ju</w:t>
      </w:r>
      <w:r w:rsidR="00673FE5">
        <w:rPr>
          <w:sz w:val="22"/>
          <w:szCs w:val="22"/>
        </w:rPr>
        <w:t>l</w:t>
      </w:r>
      <w:r w:rsidRPr="008D176D">
        <w:rPr>
          <w:sz w:val="22"/>
          <w:szCs w:val="22"/>
        </w:rPr>
        <w:t>ho de 2021.</w:t>
      </w:r>
    </w:p>
    <w:p w:rsidR="00622B0B" w:rsidRPr="008D176D" w:rsidRDefault="00622B0B" w:rsidP="00622B0B">
      <w:pPr>
        <w:jc w:val="center"/>
        <w:rPr>
          <w:sz w:val="22"/>
          <w:szCs w:val="22"/>
        </w:rPr>
      </w:pPr>
    </w:p>
    <w:p w:rsidR="00622B0B" w:rsidRDefault="00622B0B" w:rsidP="00622B0B">
      <w:pPr>
        <w:jc w:val="center"/>
        <w:rPr>
          <w:sz w:val="22"/>
          <w:szCs w:val="22"/>
        </w:rPr>
      </w:pPr>
    </w:p>
    <w:p w:rsidR="00673FE5" w:rsidRPr="008D176D" w:rsidRDefault="00673FE5" w:rsidP="00622B0B">
      <w:pPr>
        <w:jc w:val="center"/>
        <w:rPr>
          <w:sz w:val="22"/>
          <w:szCs w:val="22"/>
        </w:rPr>
      </w:pPr>
    </w:p>
    <w:p w:rsidR="00622B0B" w:rsidRPr="008D176D" w:rsidRDefault="00622B0B" w:rsidP="00622B0B">
      <w:pPr>
        <w:jc w:val="center"/>
        <w:rPr>
          <w:i/>
          <w:sz w:val="22"/>
          <w:szCs w:val="22"/>
        </w:rPr>
      </w:pPr>
      <w:r w:rsidRPr="008D176D">
        <w:rPr>
          <w:i/>
          <w:sz w:val="22"/>
          <w:szCs w:val="22"/>
        </w:rPr>
        <w:t>Alaelson Antônio de Oliveira</w:t>
      </w:r>
    </w:p>
    <w:p w:rsidR="00622B0B" w:rsidRPr="008D176D" w:rsidRDefault="00622B0B" w:rsidP="00622B0B">
      <w:pPr>
        <w:jc w:val="center"/>
        <w:rPr>
          <w:i/>
          <w:sz w:val="22"/>
          <w:szCs w:val="22"/>
        </w:rPr>
      </w:pPr>
      <w:r w:rsidRPr="008D176D">
        <w:rPr>
          <w:i/>
          <w:sz w:val="22"/>
          <w:szCs w:val="22"/>
        </w:rPr>
        <w:t>Prefeito Municipal</w:t>
      </w:r>
      <w:bookmarkEnd w:id="0"/>
    </w:p>
    <w:p w:rsidR="00086395" w:rsidRPr="008D176D" w:rsidRDefault="00086395">
      <w:pPr>
        <w:rPr>
          <w:sz w:val="22"/>
          <w:szCs w:val="22"/>
        </w:rPr>
      </w:pPr>
    </w:p>
    <w:sectPr w:rsidR="00086395" w:rsidRPr="008D176D" w:rsidSect="00937707">
      <w:head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CA" w:rsidRDefault="00F92ACA">
      <w:r>
        <w:separator/>
      </w:r>
    </w:p>
  </w:endnote>
  <w:endnote w:type="continuationSeparator" w:id="0">
    <w:p w:rsidR="00F92ACA" w:rsidRDefault="00F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CA" w:rsidRDefault="00F92ACA">
      <w:r>
        <w:separator/>
      </w:r>
    </w:p>
  </w:footnote>
  <w:footnote w:type="continuationSeparator" w:id="0">
    <w:p w:rsidR="00F92ACA" w:rsidRDefault="00F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707" w:rsidRDefault="00937707">
    <w:pPr>
      <w:pStyle w:val="Cabealho"/>
    </w:pPr>
  </w:p>
  <w:p w:rsidR="00937707" w:rsidRDefault="00937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05"/>
    <w:rsid w:val="00051051"/>
    <w:rsid w:val="00086395"/>
    <w:rsid w:val="003B3640"/>
    <w:rsid w:val="0042188D"/>
    <w:rsid w:val="00557798"/>
    <w:rsid w:val="00622B0B"/>
    <w:rsid w:val="00673FE5"/>
    <w:rsid w:val="00706505"/>
    <w:rsid w:val="00710EC5"/>
    <w:rsid w:val="007B1CFF"/>
    <w:rsid w:val="00873541"/>
    <w:rsid w:val="008C6469"/>
    <w:rsid w:val="008D176D"/>
    <w:rsid w:val="00937707"/>
    <w:rsid w:val="00947AF1"/>
    <w:rsid w:val="00C052F2"/>
    <w:rsid w:val="00CC15D4"/>
    <w:rsid w:val="00CD0A01"/>
    <w:rsid w:val="00D950B5"/>
    <w:rsid w:val="00E80E49"/>
    <w:rsid w:val="00EA02D9"/>
    <w:rsid w:val="00F52F45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0E24"/>
  <w15:chartTrackingRefBased/>
  <w15:docId w15:val="{0AF424C0-3542-46E5-9A2C-A41A6C7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505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706505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0650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065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Prefeitura Municipal de Moema</cp:lastModifiedBy>
  <cp:revision>3</cp:revision>
  <cp:lastPrinted>2021-07-07T19:52:00Z</cp:lastPrinted>
  <dcterms:created xsi:type="dcterms:W3CDTF">2021-07-07T19:50:00Z</dcterms:created>
  <dcterms:modified xsi:type="dcterms:W3CDTF">2021-07-07T19:53:00Z</dcterms:modified>
</cp:coreProperties>
</file>