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CAF1" w14:textId="50F316DA" w:rsidR="00D93F58" w:rsidRPr="0045659E" w:rsidRDefault="00D93F58" w:rsidP="00750F4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5659E">
        <w:rPr>
          <w:rFonts w:ascii="Garamond" w:hAnsi="Garamond"/>
          <w:b/>
          <w:sz w:val="28"/>
          <w:szCs w:val="28"/>
        </w:rPr>
        <w:t>LEI</w:t>
      </w:r>
      <w:r w:rsidR="00B46747" w:rsidRPr="0045659E">
        <w:rPr>
          <w:rFonts w:ascii="Garamond" w:hAnsi="Garamond"/>
          <w:b/>
          <w:sz w:val="28"/>
          <w:szCs w:val="28"/>
        </w:rPr>
        <w:t xml:space="preserve"> </w:t>
      </w:r>
      <w:r w:rsidRPr="0045659E">
        <w:rPr>
          <w:rFonts w:ascii="Garamond" w:hAnsi="Garamond"/>
          <w:b/>
          <w:bCs/>
          <w:sz w:val="28"/>
          <w:szCs w:val="28"/>
        </w:rPr>
        <w:t xml:space="preserve">Nº. </w:t>
      </w:r>
      <w:r w:rsidR="00F96730">
        <w:rPr>
          <w:rFonts w:ascii="Garamond" w:hAnsi="Garamond"/>
          <w:b/>
          <w:bCs/>
          <w:sz w:val="28"/>
          <w:szCs w:val="28"/>
        </w:rPr>
        <w:t>1689</w:t>
      </w:r>
      <w:r w:rsidR="006814F1" w:rsidRPr="0045659E">
        <w:rPr>
          <w:rFonts w:ascii="Garamond" w:hAnsi="Garamond"/>
          <w:b/>
          <w:bCs/>
          <w:sz w:val="28"/>
          <w:szCs w:val="28"/>
        </w:rPr>
        <w:t>/20</w:t>
      </w:r>
      <w:r w:rsidR="004D386B" w:rsidRPr="0045659E">
        <w:rPr>
          <w:rFonts w:ascii="Garamond" w:hAnsi="Garamond"/>
          <w:b/>
          <w:bCs/>
          <w:sz w:val="28"/>
          <w:szCs w:val="28"/>
        </w:rPr>
        <w:t>2</w:t>
      </w:r>
      <w:r w:rsidR="00D92C29" w:rsidRPr="0045659E">
        <w:rPr>
          <w:rFonts w:ascii="Garamond" w:hAnsi="Garamond"/>
          <w:b/>
          <w:bCs/>
          <w:sz w:val="28"/>
          <w:szCs w:val="28"/>
        </w:rPr>
        <w:t>1</w:t>
      </w:r>
    </w:p>
    <w:p w14:paraId="55262AD6" w14:textId="77777777" w:rsidR="00A92C7E" w:rsidRPr="0045659E" w:rsidRDefault="00A92C7E" w:rsidP="00202F10">
      <w:pPr>
        <w:jc w:val="center"/>
        <w:rPr>
          <w:rFonts w:ascii="Garamond" w:hAnsi="Garamond"/>
          <w:sz w:val="28"/>
          <w:szCs w:val="28"/>
        </w:rPr>
      </w:pPr>
    </w:p>
    <w:p w14:paraId="1E713807" w14:textId="77777777" w:rsidR="00D92C29" w:rsidRPr="000F4EC2" w:rsidRDefault="00D92C29" w:rsidP="00D92C29">
      <w:pPr>
        <w:jc w:val="both"/>
        <w:rPr>
          <w:sz w:val="20"/>
          <w:szCs w:val="20"/>
        </w:rPr>
      </w:pPr>
    </w:p>
    <w:p w14:paraId="77DF7140" w14:textId="77777777" w:rsidR="00405E52" w:rsidRPr="00B33072" w:rsidRDefault="00405E52" w:rsidP="00405E52">
      <w:pPr>
        <w:ind w:left="2835"/>
        <w:jc w:val="both"/>
        <w:rPr>
          <w:rFonts w:ascii="Garamond" w:hAnsi="Garamond"/>
          <w:b/>
        </w:rPr>
      </w:pPr>
      <w:r w:rsidRPr="00B33072">
        <w:rPr>
          <w:rFonts w:ascii="Garamond" w:hAnsi="Garamond"/>
          <w:b/>
        </w:rPr>
        <w:t>“AUTORIZA RECOMPOSIÇÃO DOS VENCIMENTOS DOS SERVIDORES PÚBLICOS DA CÂMARA MUNICIPAL DE MOEMA”</w:t>
      </w:r>
    </w:p>
    <w:p w14:paraId="53ABE67D" w14:textId="77777777" w:rsidR="0045659E" w:rsidRPr="005B7179" w:rsidRDefault="0045659E" w:rsidP="0045659E">
      <w:pPr>
        <w:rPr>
          <w:sz w:val="22"/>
          <w:szCs w:val="22"/>
        </w:rPr>
      </w:pPr>
    </w:p>
    <w:p w14:paraId="04B62B0C" w14:textId="77777777" w:rsidR="0045659E" w:rsidRPr="005B7179" w:rsidRDefault="0045659E" w:rsidP="0045659E">
      <w:pPr>
        <w:rPr>
          <w:sz w:val="22"/>
          <w:szCs w:val="22"/>
        </w:rPr>
      </w:pPr>
    </w:p>
    <w:p w14:paraId="1ED5FA59" w14:textId="77777777" w:rsidR="00405E52" w:rsidRPr="00B33072" w:rsidRDefault="00405E52" w:rsidP="00405E52">
      <w:pPr>
        <w:jc w:val="both"/>
        <w:rPr>
          <w:rFonts w:ascii="Garamond" w:hAnsi="Garamond"/>
        </w:rPr>
      </w:pPr>
    </w:p>
    <w:p w14:paraId="11F1EC98" w14:textId="56D91347" w:rsidR="00405E52" w:rsidRPr="00B33072" w:rsidRDefault="00405E52" w:rsidP="00405E52">
      <w:pPr>
        <w:tabs>
          <w:tab w:val="left" w:pos="3864"/>
        </w:tabs>
        <w:jc w:val="both"/>
        <w:rPr>
          <w:rFonts w:ascii="Garamond" w:hAnsi="Garamond"/>
          <w:bCs/>
        </w:rPr>
      </w:pPr>
      <w:r w:rsidRPr="00B33072">
        <w:rPr>
          <w:rFonts w:ascii="Garamond" w:hAnsi="Garamond"/>
          <w:bCs/>
        </w:rPr>
        <w:t xml:space="preserve">                   </w:t>
      </w:r>
      <w:r w:rsidR="00D225B1" w:rsidRPr="00D225B1">
        <w:rPr>
          <w:rFonts w:ascii="Garamond" w:hAnsi="Garamond"/>
        </w:rPr>
        <w:t>A Câmara Municipal de MOEMA, Estado de Minas Gerais, aprovou e eu, Presidente, nos termos do Art. 62, parágrafo único da Lei Orgânica, bem como o Art. 30, inciso XV, do Regimento Interno, promulgo a seguinte Lei</w:t>
      </w:r>
      <w:r w:rsidRPr="00D225B1">
        <w:rPr>
          <w:rFonts w:ascii="Garamond" w:hAnsi="Garamond"/>
        </w:rPr>
        <w:t>:</w:t>
      </w:r>
    </w:p>
    <w:p w14:paraId="090E48E8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</w:p>
    <w:p w14:paraId="040F9CEA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  <w:r w:rsidRPr="00B33072">
        <w:rPr>
          <w:rFonts w:ascii="Garamond" w:hAnsi="Garamond"/>
          <w:b/>
          <w:bCs/>
        </w:rPr>
        <w:t>Art. 1º.</w:t>
      </w:r>
      <w:r w:rsidRPr="00B33072">
        <w:rPr>
          <w:rFonts w:ascii="Garamond" w:hAnsi="Garamond"/>
        </w:rPr>
        <w:t xml:space="preserve"> Fica o Poder Legislativo Municipal autorizado a proceder à recomposição dos vencimentos dos servidores públicos efetivos e comissionados da Câmara Municipal de Moema no percentual de 4,52% a incidir no pagamento do mês de janeiro de 2021.</w:t>
      </w:r>
    </w:p>
    <w:p w14:paraId="66036C10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</w:p>
    <w:p w14:paraId="2C557E5A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</w:p>
    <w:p w14:paraId="66DD02AF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  <w:r w:rsidRPr="00B33072">
        <w:rPr>
          <w:rFonts w:ascii="Garamond" w:hAnsi="Garamond"/>
          <w:b/>
          <w:bCs/>
        </w:rPr>
        <w:t>Parágrafo único</w:t>
      </w:r>
      <w:r w:rsidRPr="00B33072">
        <w:rPr>
          <w:rFonts w:ascii="Garamond" w:hAnsi="Garamond"/>
        </w:rPr>
        <w:t xml:space="preserve"> - O índice de recomposição descrito no caput é o medido pelo IPCA do IBGE correspondente à inflação acumulada no período de janeiro de 2020 a dezembro de 2020.</w:t>
      </w:r>
    </w:p>
    <w:p w14:paraId="47BCD20F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</w:p>
    <w:p w14:paraId="31D3652A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  <w:r w:rsidRPr="00B33072">
        <w:rPr>
          <w:rFonts w:ascii="Garamond" w:hAnsi="Garamond"/>
          <w:b/>
          <w:bCs/>
        </w:rPr>
        <w:t>Art. 2º.</w:t>
      </w:r>
      <w:r w:rsidRPr="00B33072">
        <w:rPr>
          <w:rFonts w:ascii="Garamond" w:hAnsi="Garamond"/>
        </w:rPr>
        <w:t xml:space="preserve"> A recomposição de que trata esta lei funda-se no disposto no inciso X, do art. 37 da CRFB/88 e não incide na hipótese prevista no inciso VIII, do art. 8º, da Lei Complementar nº 173/2020. </w:t>
      </w:r>
    </w:p>
    <w:p w14:paraId="15DCBC53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</w:p>
    <w:p w14:paraId="50317B3E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  <w:r w:rsidRPr="00B33072">
        <w:rPr>
          <w:rFonts w:ascii="Garamond" w:hAnsi="Garamond"/>
          <w:b/>
          <w:bCs/>
        </w:rPr>
        <w:t>Art. 3º.</w:t>
      </w:r>
      <w:r w:rsidRPr="00B33072">
        <w:rPr>
          <w:rFonts w:ascii="Garamond" w:hAnsi="Garamond"/>
        </w:rPr>
        <w:t xml:space="preserve"> As despesas decorrentes da execução da presente Lei correrão à conta das dotações orçamentárias próprias do orçamento do exercício do ano 2021.</w:t>
      </w:r>
    </w:p>
    <w:p w14:paraId="1551D11E" w14:textId="77777777" w:rsidR="00405E52" w:rsidRPr="00B33072" w:rsidRDefault="00405E52" w:rsidP="00405E52">
      <w:pPr>
        <w:jc w:val="both"/>
        <w:rPr>
          <w:rFonts w:ascii="Garamond" w:hAnsi="Garamond"/>
        </w:rPr>
      </w:pPr>
    </w:p>
    <w:p w14:paraId="7ED02C55" w14:textId="77777777" w:rsidR="00405E52" w:rsidRPr="00B33072" w:rsidRDefault="00405E52" w:rsidP="00405E52">
      <w:pPr>
        <w:jc w:val="both"/>
        <w:rPr>
          <w:rFonts w:ascii="Garamond" w:hAnsi="Garamond"/>
          <w:lang w:val="x-none"/>
        </w:rPr>
      </w:pPr>
      <w:r w:rsidRPr="00B33072">
        <w:rPr>
          <w:rFonts w:ascii="Garamond" w:hAnsi="Garamond"/>
          <w:b/>
          <w:bCs/>
        </w:rPr>
        <w:t>Art. 4º.</w:t>
      </w:r>
      <w:r w:rsidRPr="00B33072">
        <w:rPr>
          <w:rFonts w:ascii="Garamond" w:hAnsi="Garamond"/>
        </w:rPr>
        <w:t xml:space="preserve"> Fica fazendo parte integrante da presente lei o Anexo I referente à estimativa do impacto orçamentário-financeiro da recomposição no exercício em que deva entrar em vigor e nos dois subsequentes e o Anexo II referente à Declaração do ordenador da despesa de que a recomposição tem adequação orçamentária e financeira com a lei orçamentária anual e compatibilidade com o plano plurianual e com a lei de diretrizes orçamentárias, previstos no art. 16, incisos I e II, no art. 17 e no art. 21, inciso I, todos da Lei nº 101/2000.</w:t>
      </w:r>
    </w:p>
    <w:p w14:paraId="1341C12D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</w:rPr>
      </w:pPr>
    </w:p>
    <w:p w14:paraId="5C9C9E68" w14:textId="77777777" w:rsidR="00405E52" w:rsidRPr="00B33072" w:rsidRDefault="00405E52" w:rsidP="00405E52">
      <w:pPr>
        <w:tabs>
          <w:tab w:val="left" w:pos="1843"/>
        </w:tabs>
        <w:jc w:val="both"/>
        <w:rPr>
          <w:rFonts w:ascii="Garamond" w:hAnsi="Garamond"/>
          <w:b/>
        </w:rPr>
      </w:pPr>
      <w:r w:rsidRPr="00B33072">
        <w:rPr>
          <w:rFonts w:ascii="Garamond" w:hAnsi="Garamond"/>
          <w:b/>
          <w:bCs/>
        </w:rPr>
        <w:t>Art. 5º.</w:t>
      </w:r>
      <w:r w:rsidRPr="00B33072">
        <w:rPr>
          <w:rFonts w:ascii="Garamond" w:hAnsi="Garamond"/>
        </w:rPr>
        <w:t xml:space="preserve"> Esta lei entra em vigor na data de sua publicação, retroagindo seus efeitos a 1º de janeiro de 2021.</w:t>
      </w:r>
    </w:p>
    <w:p w14:paraId="7F75EB6C" w14:textId="77777777" w:rsidR="00405E52" w:rsidRPr="00B33072" w:rsidRDefault="00405E52" w:rsidP="00405E52">
      <w:pPr>
        <w:tabs>
          <w:tab w:val="left" w:pos="1843"/>
        </w:tabs>
        <w:ind w:firstLine="720"/>
        <w:jc w:val="both"/>
        <w:rPr>
          <w:rFonts w:ascii="Garamond" w:hAnsi="Garamond"/>
          <w:b/>
        </w:rPr>
      </w:pPr>
    </w:p>
    <w:p w14:paraId="7AA17264" w14:textId="0E16EF5F" w:rsidR="00D92C29" w:rsidRPr="0045659E" w:rsidRDefault="00405E52" w:rsidP="00405E52">
      <w:pPr>
        <w:jc w:val="both"/>
      </w:pPr>
      <w:r w:rsidRPr="00B33072">
        <w:rPr>
          <w:rFonts w:ascii="Garamond" w:hAnsi="Garamond"/>
          <w:b/>
        </w:rPr>
        <w:tab/>
      </w:r>
    </w:p>
    <w:p w14:paraId="453702B1" w14:textId="29E0AFE0" w:rsidR="00202F10" w:rsidRPr="0045659E" w:rsidRDefault="00A92C7E" w:rsidP="00F96730">
      <w:pPr>
        <w:jc w:val="center"/>
        <w:rPr>
          <w:rFonts w:ascii="Garamond" w:hAnsi="Garamond"/>
          <w:bCs/>
        </w:rPr>
      </w:pPr>
      <w:r w:rsidRPr="0045659E">
        <w:rPr>
          <w:rFonts w:ascii="Garamond" w:hAnsi="Garamond"/>
        </w:rPr>
        <w:t xml:space="preserve">Moema/MG, </w:t>
      </w:r>
      <w:r w:rsidR="00405E52">
        <w:rPr>
          <w:rFonts w:ascii="Garamond" w:hAnsi="Garamond"/>
        </w:rPr>
        <w:t>1</w:t>
      </w:r>
      <w:r w:rsidR="00F96730">
        <w:rPr>
          <w:rFonts w:ascii="Garamond" w:hAnsi="Garamond"/>
        </w:rPr>
        <w:t>3</w:t>
      </w:r>
      <w:r w:rsidRPr="0045659E">
        <w:rPr>
          <w:rFonts w:ascii="Garamond" w:hAnsi="Garamond"/>
        </w:rPr>
        <w:t xml:space="preserve"> de </w:t>
      </w:r>
      <w:r w:rsidR="00F96730">
        <w:rPr>
          <w:rFonts w:ascii="Garamond" w:hAnsi="Garamond"/>
        </w:rPr>
        <w:t>Abril</w:t>
      </w:r>
      <w:r w:rsidRPr="0045659E">
        <w:rPr>
          <w:rFonts w:ascii="Garamond" w:hAnsi="Garamond"/>
        </w:rPr>
        <w:t xml:space="preserve"> de</w:t>
      </w:r>
      <w:r w:rsidR="003E6348" w:rsidRPr="0045659E">
        <w:rPr>
          <w:rFonts w:ascii="Garamond" w:hAnsi="Garamond"/>
        </w:rPr>
        <w:t xml:space="preserve"> 202</w:t>
      </w:r>
      <w:r w:rsidR="00D92C29" w:rsidRPr="0045659E">
        <w:rPr>
          <w:rFonts w:ascii="Garamond" w:hAnsi="Garamond"/>
        </w:rPr>
        <w:t>1</w:t>
      </w:r>
    </w:p>
    <w:p w14:paraId="6A6F23CE" w14:textId="77777777" w:rsidR="00202F10" w:rsidRPr="0045659E" w:rsidRDefault="00202F10" w:rsidP="00202F10">
      <w:pPr>
        <w:jc w:val="center"/>
        <w:rPr>
          <w:rFonts w:ascii="Garamond" w:hAnsi="Garamond"/>
        </w:rPr>
      </w:pPr>
    </w:p>
    <w:p w14:paraId="6A079DA8" w14:textId="77777777" w:rsidR="003E6348" w:rsidRPr="0045659E" w:rsidRDefault="003E6348" w:rsidP="0028635C">
      <w:pPr>
        <w:rPr>
          <w:rFonts w:ascii="Garamond" w:hAnsi="Garamond"/>
        </w:rPr>
        <w:sectPr w:rsidR="003E6348" w:rsidRPr="0045659E" w:rsidSect="009F131C">
          <w:headerReference w:type="default" r:id="rId8"/>
          <w:type w:val="continuous"/>
          <w:pgSz w:w="11906" w:h="16838"/>
          <w:pgMar w:top="2269" w:right="991" w:bottom="1191" w:left="1418" w:header="705" w:footer="709" w:gutter="0"/>
          <w:cols w:space="708"/>
          <w:docGrid w:linePitch="360"/>
        </w:sectPr>
      </w:pPr>
    </w:p>
    <w:p w14:paraId="1B66CC84" w14:textId="7DA2CFB7" w:rsidR="00712410" w:rsidRPr="0045659E" w:rsidRDefault="00712410" w:rsidP="0028635C">
      <w:pPr>
        <w:rPr>
          <w:rFonts w:ascii="Garamond" w:hAnsi="Garamond"/>
        </w:rPr>
      </w:pPr>
    </w:p>
    <w:p w14:paraId="72E8AC1A" w14:textId="77777777" w:rsidR="0045659E" w:rsidRDefault="0045659E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7475C944" w14:textId="45EB6759" w:rsidR="00405E52" w:rsidRPr="0045659E" w:rsidRDefault="00405E52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  <w:sectPr w:rsidR="00405E52" w:rsidRPr="0045659E" w:rsidSect="003E6348">
          <w:type w:val="continuous"/>
          <w:pgSz w:w="11906" w:h="16838"/>
          <w:pgMar w:top="2269" w:right="991" w:bottom="1191" w:left="1418" w:header="705" w:footer="709" w:gutter="0"/>
          <w:cols w:num="2" w:space="708"/>
          <w:docGrid w:linePitch="360"/>
        </w:sectPr>
      </w:pPr>
    </w:p>
    <w:p w14:paraId="041A1D8C" w14:textId="59AA4715" w:rsidR="00A85BDB" w:rsidRPr="0045659E" w:rsidRDefault="00D92C29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45659E">
        <w:rPr>
          <w:rFonts w:ascii="Garamond" w:hAnsi="Garamond"/>
          <w:b/>
          <w:sz w:val="24"/>
          <w:szCs w:val="24"/>
        </w:rPr>
        <w:t xml:space="preserve">Álvaro de </w:t>
      </w:r>
      <w:proofErr w:type="spellStart"/>
      <w:r w:rsidRPr="0045659E">
        <w:rPr>
          <w:rFonts w:ascii="Garamond" w:hAnsi="Garamond"/>
          <w:b/>
          <w:sz w:val="24"/>
          <w:szCs w:val="24"/>
        </w:rPr>
        <w:t>Loliola</w:t>
      </w:r>
      <w:proofErr w:type="spellEnd"/>
      <w:r w:rsidRPr="0045659E">
        <w:rPr>
          <w:rFonts w:ascii="Garamond" w:hAnsi="Garamond"/>
          <w:b/>
          <w:sz w:val="24"/>
          <w:szCs w:val="24"/>
        </w:rPr>
        <w:t xml:space="preserve"> Vargas</w:t>
      </w:r>
    </w:p>
    <w:p w14:paraId="78EC3289" w14:textId="7DEEAC8B" w:rsidR="00983548" w:rsidRPr="0045659E" w:rsidRDefault="00D92C29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45659E">
        <w:rPr>
          <w:rFonts w:ascii="Garamond" w:hAnsi="Garamond"/>
          <w:b/>
          <w:sz w:val="24"/>
          <w:szCs w:val="24"/>
        </w:rPr>
        <w:t>Vereador/</w:t>
      </w:r>
      <w:r w:rsidR="00983548" w:rsidRPr="0045659E">
        <w:rPr>
          <w:rFonts w:ascii="Garamond" w:hAnsi="Garamond"/>
          <w:b/>
          <w:sz w:val="24"/>
          <w:szCs w:val="24"/>
        </w:rPr>
        <w:t>Presidente da Câmara</w:t>
      </w:r>
    </w:p>
    <w:p w14:paraId="096EBC20" w14:textId="65B73155" w:rsidR="009F131C" w:rsidRPr="0045659E" w:rsidRDefault="009F131C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3FEC7EFE" w14:textId="77777777" w:rsidR="0045659E" w:rsidRPr="0045659E" w:rsidRDefault="0045659E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</w:p>
    <w:p w14:paraId="0ED9330C" w14:textId="162ECC93" w:rsidR="00983548" w:rsidRPr="0045659E" w:rsidRDefault="00D92C29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45659E">
        <w:rPr>
          <w:rFonts w:ascii="Garamond" w:hAnsi="Garamond"/>
          <w:b/>
          <w:sz w:val="24"/>
          <w:szCs w:val="24"/>
        </w:rPr>
        <w:t xml:space="preserve">Geraldo Dâmaso </w:t>
      </w:r>
      <w:proofErr w:type="spellStart"/>
      <w:r w:rsidRPr="0045659E">
        <w:rPr>
          <w:rFonts w:ascii="Garamond" w:hAnsi="Garamond"/>
          <w:b/>
          <w:sz w:val="24"/>
          <w:szCs w:val="24"/>
        </w:rPr>
        <w:t>Júnio</w:t>
      </w:r>
      <w:proofErr w:type="spellEnd"/>
    </w:p>
    <w:p w14:paraId="3D881213" w14:textId="321DAE40" w:rsidR="00EC4A2C" w:rsidRPr="0045659E" w:rsidRDefault="0045659E" w:rsidP="00750F4E">
      <w:pPr>
        <w:pStyle w:val="SemEspaamento"/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45659E">
        <w:rPr>
          <w:rFonts w:ascii="Garamond" w:hAnsi="Garamond"/>
          <w:b/>
          <w:sz w:val="24"/>
          <w:szCs w:val="24"/>
        </w:rPr>
        <w:t>Vereador/</w:t>
      </w:r>
      <w:r w:rsidR="00983548" w:rsidRPr="0045659E">
        <w:rPr>
          <w:rFonts w:ascii="Garamond" w:hAnsi="Garamond"/>
          <w:b/>
          <w:sz w:val="24"/>
          <w:szCs w:val="24"/>
        </w:rPr>
        <w:t>1º. Secretário</w:t>
      </w:r>
    </w:p>
    <w:sectPr w:rsidR="00EC4A2C" w:rsidRPr="0045659E" w:rsidSect="0045659E">
      <w:type w:val="continuous"/>
      <w:pgSz w:w="11906" w:h="16838"/>
      <w:pgMar w:top="2269" w:right="991" w:bottom="1191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9ABD" w14:textId="77777777" w:rsidR="00004E01" w:rsidRDefault="00004E01" w:rsidP="00CF4FE0">
      <w:r>
        <w:separator/>
      </w:r>
    </w:p>
  </w:endnote>
  <w:endnote w:type="continuationSeparator" w:id="0">
    <w:p w14:paraId="704211AE" w14:textId="77777777" w:rsidR="00004E01" w:rsidRDefault="00004E01" w:rsidP="00C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5723" w14:textId="77777777" w:rsidR="00004E01" w:rsidRDefault="00004E01" w:rsidP="00CF4FE0">
      <w:r>
        <w:separator/>
      </w:r>
    </w:p>
  </w:footnote>
  <w:footnote w:type="continuationSeparator" w:id="0">
    <w:p w14:paraId="4D10C1F0" w14:textId="77777777" w:rsidR="00004E01" w:rsidRDefault="00004E01" w:rsidP="00CF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FD1C" w14:textId="77777777" w:rsidR="00202F10" w:rsidRPr="009155B0" w:rsidRDefault="00004E01" w:rsidP="00CF4FE0">
    <w:pPr>
      <w:rPr>
        <w:b/>
        <w:color w:val="006600"/>
        <w:sz w:val="16"/>
        <w:szCs w:val="16"/>
      </w:rPr>
    </w:pPr>
    <w:r>
      <w:rPr>
        <w:noProof/>
        <w:color w:val="006600"/>
      </w:rPr>
      <w:object w:dxaOrig="1440" w:dyaOrig="1440" w14:anchorId="69F2C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0.65pt;margin-top:2.15pt;width:62.05pt;height:63pt;z-index:251663360">
          <v:imagedata r:id="rId1" o:title=""/>
        </v:shape>
        <o:OLEObject Type="Embed" ProgID="CorelDRAW.Graphic.10" ShapeID="_x0000_s2052" DrawAspect="Content" ObjectID="_1679834561" r:id="rId2"/>
      </w:object>
    </w:r>
    <w:r w:rsidR="00202F10"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29B3EFC" wp14:editId="38CC1B25">
              <wp:simplePos x="0" y="0"/>
              <wp:positionH relativeFrom="column">
                <wp:posOffset>-119381</wp:posOffset>
              </wp:positionH>
              <wp:positionV relativeFrom="paragraph">
                <wp:posOffset>-2540</wp:posOffset>
              </wp:positionV>
              <wp:extent cx="6296025" cy="9810750"/>
              <wp:effectExtent l="0" t="0" r="28575" b="19050"/>
              <wp:wrapNone/>
              <wp:docPr id="2" name="Retângulo de cantos arredondad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296025" cy="981075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8D6398" id="Retângulo de cantos arredondados 2" o:spid="_x0000_s1026" style="position:absolute;margin-left:-9.4pt;margin-top:-.2pt;width:495.75pt;height:77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202F10">
      <w:rPr>
        <w:b/>
        <w:color w:val="006600"/>
        <w:sz w:val="44"/>
        <w:szCs w:val="48"/>
      </w:rPr>
      <w:t xml:space="preserve">   </w:t>
    </w:r>
  </w:p>
  <w:p w14:paraId="3250DCBC" w14:textId="77777777" w:rsidR="00202F10" w:rsidRPr="006E6C08" w:rsidRDefault="00202F10" w:rsidP="00CF4FE0">
    <w:pPr>
      <w:rPr>
        <w:b/>
        <w:color w:val="006600"/>
        <w:sz w:val="44"/>
        <w:szCs w:val="48"/>
      </w:rPr>
    </w:pPr>
    <w:r>
      <w:rPr>
        <w:b/>
        <w:color w:val="006600"/>
        <w:sz w:val="44"/>
        <w:szCs w:val="48"/>
      </w:rPr>
      <w:t xml:space="preserve">                   </w:t>
    </w:r>
    <w:proofErr w:type="gramStart"/>
    <w:r w:rsidRPr="006E6C08">
      <w:rPr>
        <w:b/>
        <w:color w:val="006600"/>
        <w:sz w:val="44"/>
        <w:szCs w:val="48"/>
      </w:rPr>
      <w:t>Câmara  Municipal</w:t>
    </w:r>
    <w:proofErr w:type="gramEnd"/>
    <w:r w:rsidRPr="006E6C08">
      <w:rPr>
        <w:b/>
        <w:color w:val="006600"/>
        <w:sz w:val="44"/>
        <w:szCs w:val="48"/>
      </w:rPr>
      <w:t xml:space="preserve">  de  Moema</w:t>
    </w:r>
  </w:p>
  <w:p w14:paraId="6330EFA9" w14:textId="77777777" w:rsidR="00202F10" w:rsidRPr="00CF4FE0" w:rsidRDefault="00202F10" w:rsidP="00CF4FE0">
    <w:pPr>
      <w:jc w:val="center"/>
      <w:rPr>
        <w:sz w:val="22"/>
        <w:szCs w:val="22"/>
      </w:rPr>
    </w:pPr>
    <w:r w:rsidRPr="00CF4FE0">
      <w:rPr>
        <w:sz w:val="22"/>
        <w:szCs w:val="22"/>
      </w:rPr>
      <w:t xml:space="preserve">                  </w:t>
    </w:r>
    <w:r>
      <w:rPr>
        <w:sz w:val="22"/>
        <w:szCs w:val="22"/>
      </w:rPr>
      <w:t xml:space="preserve">        </w:t>
    </w:r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E-mail :</w:t>
    </w:r>
    <w:proofErr w:type="gramEnd"/>
    <w:r w:rsidRPr="00CF4FE0">
      <w:rPr>
        <w:sz w:val="22"/>
        <w:szCs w:val="22"/>
      </w:rPr>
      <w:t xml:space="preserve"> </w:t>
    </w:r>
    <w:hyperlink r:id="rId3" w:history="1">
      <w:r w:rsidRPr="00CF4FE0">
        <w:rPr>
          <w:rStyle w:val="Hyperlink"/>
          <w:sz w:val="22"/>
          <w:szCs w:val="22"/>
        </w:rPr>
        <w:t>camaramoema@yahoo.com.br</w:t>
      </w:r>
    </w:hyperlink>
    <w:r w:rsidRPr="00CF4FE0">
      <w:rPr>
        <w:sz w:val="22"/>
        <w:szCs w:val="22"/>
      </w:rPr>
      <w:t xml:space="preserve"> Site: </w:t>
    </w:r>
    <w:hyperlink r:id="rId4" w:history="1">
      <w:r w:rsidRPr="00CF4FE0">
        <w:rPr>
          <w:rStyle w:val="Hyperlink"/>
          <w:sz w:val="22"/>
          <w:szCs w:val="22"/>
        </w:rPr>
        <w:t>www.camaramoema.mg.gov.br</w:t>
      </w:r>
    </w:hyperlink>
    <w:r w:rsidRPr="00CF4FE0">
      <w:rPr>
        <w:sz w:val="22"/>
        <w:szCs w:val="22"/>
      </w:rPr>
      <w:t>.</w:t>
    </w:r>
  </w:p>
  <w:p w14:paraId="67671EA7" w14:textId="77777777" w:rsidR="00202F10" w:rsidRDefault="00202F10" w:rsidP="00CF4FE0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</w:t>
    </w:r>
    <w:r w:rsidRPr="00CF4FE0">
      <w:rPr>
        <w:sz w:val="22"/>
        <w:szCs w:val="22"/>
      </w:rPr>
      <w:t xml:space="preserve">Rua </w:t>
    </w:r>
    <w:proofErr w:type="spellStart"/>
    <w:r w:rsidRPr="00CF4FE0">
      <w:rPr>
        <w:sz w:val="22"/>
        <w:szCs w:val="22"/>
      </w:rPr>
      <w:t>Araguarí</w:t>
    </w:r>
    <w:proofErr w:type="spellEnd"/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-  40</w:t>
    </w:r>
    <w:proofErr w:type="gramEnd"/>
    <w:r w:rsidRPr="00CF4FE0">
      <w:rPr>
        <w:sz w:val="22"/>
        <w:szCs w:val="22"/>
      </w:rPr>
      <w:t xml:space="preserve"> centro - Moema – Minas Gerais </w:t>
    </w:r>
    <w:r>
      <w:rPr>
        <w:sz w:val="22"/>
        <w:szCs w:val="22"/>
      </w:rPr>
      <w:t xml:space="preserve">- </w:t>
    </w:r>
    <w:r w:rsidRPr="00CF4FE0">
      <w:rPr>
        <w:sz w:val="22"/>
        <w:szCs w:val="22"/>
      </w:rPr>
      <w:t>Fone:  (37) 3525-1250</w:t>
    </w:r>
  </w:p>
  <w:p w14:paraId="7A0FDAF6" w14:textId="77777777" w:rsidR="00202F10" w:rsidRDefault="00202F10" w:rsidP="00CF4FE0">
    <w:pPr>
      <w:pStyle w:val="Rodap"/>
      <w:pBdr>
        <w:bottom w:val="single" w:sz="12" w:space="1" w:color="auto"/>
      </w:pBd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163"/>
    <w:multiLevelType w:val="hybridMultilevel"/>
    <w:tmpl w:val="A1409A20"/>
    <w:lvl w:ilvl="0" w:tplc="79041C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7204"/>
    <w:multiLevelType w:val="hybridMultilevel"/>
    <w:tmpl w:val="E9F29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778"/>
    <w:multiLevelType w:val="hybridMultilevel"/>
    <w:tmpl w:val="8D16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2EAE"/>
    <w:multiLevelType w:val="hybridMultilevel"/>
    <w:tmpl w:val="1FD6B91A"/>
    <w:lvl w:ilvl="0" w:tplc="1CE613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C"/>
    <w:rsid w:val="00004E01"/>
    <w:rsid w:val="00016B04"/>
    <w:rsid w:val="00020BE6"/>
    <w:rsid w:val="00030270"/>
    <w:rsid w:val="0004039D"/>
    <w:rsid w:val="00046953"/>
    <w:rsid w:val="00064312"/>
    <w:rsid w:val="0006513E"/>
    <w:rsid w:val="0009437B"/>
    <w:rsid w:val="000A0BEE"/>
    <w:rsid w:val="000B638A"/>
    <w:rsid w:val="000D387A"/>
    <w:rsid w:val="000E2F48"/>
    <w:rsid w:val="000E47C3"/>
    <w:rsid w:val="000F7B50"/>
    <w:rsid w:val="00103399"/>
    <w:rsid w:val="0012098B"/>
    <w:rsid w:val="00126CEB"/>
    <w:rsid w:val="00126F46"/>
    <w:rsid w:val="0013435A"/>
    <w:rsid w:val="00150B4B"/>
    <w:rsid w:val="00166974"/>
    <w:rsid w:val="001A206B"/>
    <w:rsid w:val="001B0B99"/>
    <w:rsid w:val="001B0E3A"/>
    <w:rsid w:val="001B46B3"/>
    <w:rsid w:val="001E57B9"/>
    <w:rsid w:val="00202F10"/>
    <w:rsid w:val="002040D0"/>
    <w:rsid w:val="00206A68"/>
    <w:rsid w:val="00221483"/>
    <w:rsid w:val="00221A09"/>
    <w:rsid w:val="00273845"/>
    <w:rsid w:val="0028183C"/>
    <w:rsid w:val="0028635C"/>
    <w:rsid w:val="00286BEA"/>
    <w:rsid w:val="00290DCD"/>
    <w:rsid w:val="002D0D3A"/>
    <w:rsid w:val="002D156A"/>
    <w:rsid w:val="002D3C17"/>
    <w:rsid w:val="002F66C7"/>
    <w:rsid w:val="002F6A12"/>
    <w:rsid w:val="0030166A"/>
    <w:rsid w:val="00313538"/>
    <w:rsid w:val="00321099"/>
    <w:rsid w:val="003230F3"/>
    <w:rsid w:val="0032501A"/>
    <w:rsid w:val="00343163"/>
    <w:rsid w:val="00343A84"/>
    <w:rsid w:val="00353CCB"/>
    <w:rsid w:val="00364EC9"/>
    <w:rsid w:val="00367988"/>
    <w:rsid w:val="00371011"/>
    <w:rsid w:val="003801AC"/>
    <w:rsid w:val="003828F3"/>
    <w:rsid w:val="00391632"/>
    <w:rsid w:val="003922ED"/>
    <w:rsid w:val="00394D7E"/>
    <w:rsid w:val="00394F1F"/>
    <w:rsid w:val="003B24B5"/>
    <w:rsid w:val="003B3749"/>
    <w:rsid w:val="003E6348"/>
    <w:rsid w:val="003F0A86"/>
    <w:rsid w:val="00405E52"/>
    <w:rsid w:val="00406425"/>
    <w:rsid w:val="0041679A"/>
    <w:rsid w:val="00422DF3"/>
    <w:rsid w:val="00423A2F"/>
    <w:rsid w:val="00433224"/>
    <w:rsid w:val="00436F52"/>
    <w:rsid w:val="0045659E"/>
    <w:rsid w:val="00460DE7"/>
    <w:rsid w:val="004722B8"/>
    <w:rsid w:val="004725D5"/>
    <w:rsid w:val="004767F8"/>
    <w:rsid w:val="0048241D"/>
    <w:rsid w:val="0048531A"/>
    <w:rsid w:val="00492B68"/>
    <w:rsid w:val="004A3EF0"/>
    <w:rsid w:val="004B66AF"/>
    <w:rsid w:val="004D386B"/>
    <w:rsid w:val="004E0F1E"/>
    <w:rsid w:val="004F6306"/>
    <w:rsid w:val="004F7528"/>
    <w:rsid w:val="00503638"/>
    <w:rsid w:val="00507EEA"/>
    <w:rsid w:val="00511587"/>
    <w:rsid w:val="00516063"/>
    <w:rsid w:val="00517AD1"/>
    <w:rsid w:val="00517FED"/>
    <w:rsid w:val="00521D2F"/>
    <w:rsid w:val="00545340"/>
    <w:rsid w:val="00546715"/>
    <w:rsid w:val="00581B01"/>
    <w:rsid w:val="005923C7"/>
    <w:rsid w:val="005A1038"/>
    <w:rsid w:val="005A6027"/>
    <w:rsid w:val="005A79EB"/>
    <w:rsid w:val="005B0D67"/>
    <w:rsid w:val="005C0166"/>
    <w:rsid w:val="005C40CD"/>
    <w:rsid w:val="005C7539"/>
    <w:rsid w:val="005C76A1"/>
    <w:rsid w:val="005C76AA"/>
    <w:rsid w:val="005D2E70"/>
    <w:rsid w:val="005E5F0C"/>
    <w:rsid w:val="005F30CF"/>
    <w:rsid w:val="005F5C70"/>
    <w:rsid w:val="00600AC8"/>
    <w:rsid w:val="0060361A"/>
    <w:rsid w:val="00615796"/>
    <w:rsid w:val="006175E0"/>
    <w:rsid w:val="0063332C"/>
    <w:rsid w:val="00647D12"/>
    <w:rsid w:val="00656466"/>
    <w:rsid w:val="00660487"/>
    <w:rsid w:val="0066782E"/>
    <w:rsid w:val="0067299E"/>
    <w:rsid w:val="00674087"/>
    <w:rsid w:val="00676ACC"/>
    <w:rsid w:val="006814F1"/>
    <w:rsid w:val="00691061"/>
    <w:rsid w:val="006B5F04"/>
    <w:rsid w:val="006C4E96"/>
    <w:rsid w:val="006D2009"/>
    <w:rsid w:val="006D5316"/>
    <w:rsid w:val="0070244E"/>
    <w:rsid w:val="00712410"/>
    <w:rsid w:val="00712D60"/>
    <w:rsid w:val="00716373"/>
    <w:rsid w:val="00721077"/>
    <w:rsid w:val="00723C40"/>
    <w:rsid w:val="00725040"/>
    <w:rsid w:val="00732713"/>
    <w:rsid w:val="00750F4E"/>
    <w:rsid w:val="00781A87"/>
    <w:rsid w:val="007A3926"/>
    <w:rsid w:val="007B2F7E"/>
    <w:rsid w:val="007C2382"/>
    <w:rsid w:val="007D2444"/>
    <w:rsid w:val="007D4CFB"/>
    <w:rsid w:val="00811EB1"/>
    <w:rsid w:val="008273F2"/>
    <w:rsid w:val="0083071A"/>
    <w:rsid w:val="008337E0"/>
    <w:rsid w:val="008465D7"/>
    <w:rsid w:val="00856E5A"/>
    <w:rsid w:val="0085753F"/>
    <w:rsid w:val="00867495"/>
    <w:rsid w:val="00872C4D"/>
    <w:rsid w:val="008756B0"/>
    <w:rsid w:val="00886C03"/>
    <w:rsid w:val="00897C8A"/>
    <w:rsid w:val="008A4F24"/>
    <w:rsid w:val="008B299F"/>
    <w:rsid w:val="008B741E"/>
    <w:rsid w:val="008C205E"/>
    <w:rsid w:val="008E63CF"/>
    <w:rsid w:val="008F5F3F"/>
    <w:rsid w:val="009155B0"/>
    <w:rsid w:val="00920F51"/>
    <w:rsid w:val="0092405C"/>
    <w:rsid w:val="00927F3D"/>
    <w:rsid w:val="00946748"/>
    <w:rsid w:val="00946820"/>
    <w:rsid w:val="00946AF0"/>
    <w:rsid w:val="0094772B"/>
    <w:rsid w:val="00952F15"/>
    <w:rsid w:val="00955BC8"/>
    <w:rsid w:val="00955D6F"/>
    <w:rsid w:val="00956735"/>
    <w:rsid w:val="00983548"/>
    <w:rsid w:val="00991E32"/>
    <w:rsid w:val="009A0F3A"/>
    <w:rsid w:val="009B2267"/>
    <w:rsid w:val="009B63F6"/>
    <w:rsid w:val="009C4656"/>
    <w:rsid w:val="009C64E0"/>
    <w:rsid w:val="009D2465"/>
    <w:rsid w:val="009E1CF7"/>
    <w:rsid w:val="009E4B34"/>
    <w:rsid w:val="009E74A3"/>
    <w:rsid w:val="009F131C"/>
    <w:rsid w:val="009F1473"/>
    <w:rsid w:val="009F4C46"/>
    <w:rsid w:val="00A00905"/>
    <w:rsid w:val="00A14088"/>
    <w:rsid w:val="00A227BB"/>
    <w:rsid w:val="00A2362D"/>
    <w:rsid w:val="00A270AF"/>
    <w:rsid w:val="00A304A5"/>
    <w:rsid w:val="00A51F0A"/>
    <w:rsid w:val="00A53B5C"/>
    <w:rsid w:val="00A60BFE"/>
    <w:rsid w:val="00A631A0"/>
    <w:rsid w:val="00A63671"/>
    <w:rsid w:val="00A7029A"/>
    <w:rsid w:val="00A70436"/>
    <w:rsid w:val="00A728B7"/>
    <w:rsid w:val="00A85BDB"/>
    <w:rsid w:val="00A92C7E"/>
    <w:rsid w:val="00AA2B42"/>
    <w:rsid w:val="00AA6334"/>
    <w:rsid w:val="00AC0F7C"/>
    <w:rsid w:val="00AC2D6B"/>
    <w:rsid w:val="00AD093C"/>
    <w:rsid w:val="00AD2077"/>
    <w:rsid w:val="00AE27AC"/>
    <w:rsid w:val="00AF49DC"/>
    <w:rsid w:val="00B03E9B"/>
    <w:rsid w:val="00B328B8"/>
    <w:rsid w:val="00B34E11"/>
    <w:rsid w:val="00B37584"/>
    <w:rsid w:val="00B46747"/>
    <w:rsid w:val="00B65883"/>
    <w:rsid w:val="00B718D4"/>
    <w:rsid w:val="00B85A56"/>
    <w:rsid w:val="00B93A5C"/>
    <w:rsid w:val="00BA4052"/>
    <w:rsid w:val="00BB2687"/>
    <w:rsid w:val="00BB3317"/>
    <w:rsid w:val="00BC2F29"/>
    <w:rsid w:val="00BD3D8F"/>
    <w:rsid w:val="00BF0262"/>
    <w:rsid w:val="00BF65AF"/>
    <w:rsid w:val="00C07653"/>
    <w:rsid w:val="00C21149"/>
    <w:rsid w:val="00C740F2"/>
    <w:rsid w:val="00CC507F"/>
    <w:rsid w:val="00CD5068"/>
    <w:rsid w:val="00CE2540"/>
    <w:rsid w:val="00CF4FE0"/>
    <w:rsid w:val="00D16DEC"/>
    <w:rsid w:val="00D225B1"/>
    <w:rsid w:val="00D253BB"/>
    <w:rsid w:val="00D341A6"/>
    <w:rsid w:val="00D566DB"/>
    <w:rsid w:val="00D62DE2"/>
    <w:rsid w:val="00D65603"/>
    <w:rsid w:val="00D7399B"/>
    <w:rsid w:val="00D74166"/>
    <w:rsid w:val="00D811EB"/>
    <w:rsid w:val="00D822CD"/>
    <w:rsid w:val="00D8471C"/>
    <w:rsid w:val="00D84D28"/>
    <w:rsid w:val="00D92C29"/>
    <w:rsid w:val="00D93F58"/>
    <w:rsid w:val="00D94F63"/>
    <w:rsid w:val="00D977BD"/>
    <w:rsid w:val="00DB7851"/>
    <w:rsid w:val="00DD4043"/>
    <w:rsid w:val="00DD5ACE"/>
    <w:rsid w:val="00DD6928"/>
    <w:rsid w:val="00DD7BC4"/>
    <w:rsid w:val="00DF1804"/>
    <w:rsid w:val="00E02F36"/>
    <w:rsid w:val="00E046EA"/>
    <w:rsid w:val="00E12F7C"/>
    <w:rsid w:val="00E250B1"/>
    <w:rsid w:val="00E433C9"/>
    <w:rsid w:val="00E56106"/>
    <w:rsid w:val="00E56CA4"/>
    <w:rsid w:val="00E6400B"/>
    <w:rsid w:val="00E71387"/>
    <w:rsid w:val="00E71E59"/>
    <w:rsid w:val="00E7420B"/>
    <w:rsid w:val="00E9053A"/>
    <w:rsid w:val="00E922D7"/>
    <w:rsid w:val="00E96F0F"/>
    <w:rsid w:val="00EA1A39"/>
    <w:rsid w:val="00EA7AFF"/>
    <w:rsid w:val="00EC4A2C"/>
    <w:rsid w:val="00ED31B1"/>
    <w:rsid w:val="00EE37A9"/>
    <w:rsid w:val="00EE3CAE"/>
    <w:rsid w:val="00EF2530"/>
    <w:rsid w:val="00F03A16"/>
    <w:rsid w:val="00F04721"/>
    <w:rsid w:val="00F0526F"/>
    <w:rsid w:val="00F067EF"/>
    <w:rsid w:val="00F119DF"/>
    <w:rsid w:val="00F25A66"/>
    <w:rsid w:val="00F27A7C"/>
    <w:rsid w:val="00F37E7A"/>
    <w:rsid w:val="00F41B0A"/>
    <w:rsid w:val="00F466D6"/>
    <w:rsid w:val="00F508A5"/>
    <w:rsid w:val="00F5799A"/>
    <w:rsid w:val="00F64360"/>
    <w:rsid w:val="00F752A6"/>
    <w:rsid w:val="00F81C00"/>
    <w:rsid w:val="00F83AB8"/>
    <w:rsid w:val="00F96730"/>
    <w:rsid w:val="00F968C6"/>
    <w:rsid w:val="00FB1162"/>
    <w:rsid w:val="00FB25B2"/>
    <w:rsid w:val="00FC340E"/>
    <w:rsid w:val="00FE1A1C"/>
    <w:rsid w:val="00FE674A"/>
    <w:rsid w:val="00FE6EF9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3F26D17B"/>
  <w15:docId w15:val="{7E0299C8-C903-4DC4-8EC1-50303D7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2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674A"/>
    <w:pPr>
      <w:keepNext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E6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05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E6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33224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E67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674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674A"/>
    <w:rPr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E674A"/>
    <w:rPr>
      <w:rFonts w:ascii="Cambria" w:hAnsi="Cambria"/>
      <w:b/>
      <w:bCs/>
      <w:sz w:val="26"/>
      <w:szCs w:val="26"/>
    </w:rPr>
  </w:style>
  <w:style w:type="character" w:styleId="Hyperlink">
    <w:name w:val="Hyperlink"/>
    <w:rsid w:val="00FE674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E674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674A"/>
  </w:style>
  <w:style w:type="table" w:styleId="Tabelacomgrade">
    <w:name w:val="Table Grid"/>
    <w:basedOn w:val="Tabelanormal"/>
    <w:uiPriority w:val="59"/>
    <w:rsid w:val="000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FE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4FE0"/>
    <w:rPr>
      <w:sz w:val="24"/>
      <w:szCs w:val="24"/>
    </w:rPr>
  </w:style>
  <w:style w:type="paragraph" w:styleId="SemEspaamento">
    <w:name w:val="No Spacing"/>
    <w:uiPriority w:val="1"/>
    <w:qFormat/>
    <w:rsid w:val="00581B01"/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ED31B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B7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B74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67988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521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55BC8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55BC8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33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250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2501A"/>
  </w:style>
  <w:style w:type="character" w:customStyle="1" w:styleId="eop">
    <w:name w:val="eop"/>
    <w:basedOn w:val="Fontepargpadro"/>
    <w:rsid w:val="0032501A"/>
  </w:style>
  <w:style w:type="character" w:customStyle="1" w:styleId="Ttulo4Char">
    <w:name w:val="Título 4 Char"/>
    <w:basedOn w:val="Fontepargpadro"/>
    <w:link w:val="Ttulo4"/>
    <w:semiHidden/>
    <w:rsid w:val="00F05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AA2B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814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EC4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16063"/>
    <w:pPr>
      <w:jc w:val="center"/>
    </w:pPr>
    <w:rPr>
      <w:sz w:val="32"/>
      <w:szCs w:val="20"/>
    </w:rPr>
  </w:style>
  <w:style w:type="character" w:customStyle="1" w:styleId="TtuloChar">
    <w:name w:val="Título Char"/>
    <w:basedOn w:val="Fontepargpadro"/>
    <w:link w:val="Ttulo"/>
    <w:rsid w:val="00516063"/>
    <w:rPr>
      <w:sz w:val="32"/>
    </w:rPr>
  </w:style>
  <w:style w:type="table" w:customStyle="1" w:styleId="Tabelacomgrade5">
    <w:name w:val="Tabela com grade5"/>
    <w:basedOn w:val="Tabelanormal"/>
    <w:next w:val="Tabelacomgrade"/>
    <w:uiPriority w:val="59"/>
    <w:rsid w:val="00206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rsid w:val="00660487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487"/>
    <w:rPr>
      <w:rFonts w:ascii="Courier New" w:hAnsi="Courier New" w:cs="Courier New"/>
    </w:rPr>
  </w:style>
  <w:style w:type="character" w:styleId="Forte">
    <w:name w:val="Strong"/>
    <w:uiPriority w:val="22"/>
    <w:qFormat/>
    <w:rsid w:val="00660487"/>
    <w:rPr>
      <w:b/>
      <w:bCs/>
    </w:rPr>
  </w:style>
  <w:style w:type="table" w:customStyle="1" w:styleId="Tabelacomgrade6">
    <w:name w:val="Tabela com grade6"/>
    <w:basedOn w:val="Tabelanormal"/>
    <w:next w:val="Tabelacomgrade"/>
    <w:uiPriority w:val="59"/>
    <w:rsid w:val="009C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8E63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63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863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oticia">
    <w:name w:val="noticia"/>
    <w:basedOn w:val="Normal"/>
    <w:rsid w:val="00811E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camaramoema.mg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us\Downloads\Minuta%20PL%20Di&#225;ri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3234-354E-46BD-8BE0-A941019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PL Diárias.dotx</Template>
  <TotalTime>0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XXX, DE 15 DE JUNHO DE 2011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XXX, DE 15 DE JUNHO DE 2011</dc:title>
  <dc:subject/>
  <dc:creator>MATEUS</dc:creator>
  <cp:keywords/>
  <dc:description/>
  <cp:lastModifiedBy>Prefeitura Municipal de Moema</cp:lastModifiedBy>
  <cp:revision>3</cp:revision>
  <cp:lastPrinted>2021-03-16T17:11:00Z</cp:lastPrinted>
  <dcterms:created xsi:type="dcterms:W3CDTF">2021-04-13T18:53:00Z</dcterms:created>
  <dcterms:modified xsi:type="dcterms:W3CDTF">2021-04-13T18:56:00Z</dcterms:modified>
</cp:coreProperties>
</file>