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41" w:rsidRPr="00512799" w:rsidRDefault="000D59B9">
      <w:pPr>
        <w:pStyle w:val="Ttulo1"/>
        <w:jc w:val="center"/>
        <w:rPr>
          <w:b/>
          <w:bCs/>
          <w:szCs w:val="28"/>
        </w:rPr>
      </w:pPr>
      <w:r w:rsidRPr="00512799">
        <w:rPr>
          <w:b/>
          <w:bCs/>
          <w:szCs w:val="28"/>
        </w:rPr>
        <w:t>LEI N</w:t>
      </w:r>
      <w:r w:rsidR="008808EA" w:rsidRPr="00512799">
        <w:rPr>
          <w:b/>
          <w:bCs/>
          <w:szCs w:val="28"/>
        </w:rPr>
        <w:t>.</w:t>
      </w:r>
      <w:r w:rsidR="00AD2580" w:rsidRPr="00512799">
        <w:rPr>
          <w:b/>
          <w:bCs/>
          <w:szCs w:val="28"/>
        </w:rPr>
        <w:t>º</w:t>
      </w:r>
      <w:r w:rsidRPr="00512799">
        <w:rPr>
          <w:b/>
          <w:bCs/>
          <w:szCs w:val="28"/>
        </w:rPr>
        <w:t xml:space="preserve"> </w:t>
      </w:r>
      <w:r w:rsidR="00512799" w:rsidRPr="00512799">
        <w:rPr>
          <w:b/>
          <w:bCs/>
          <w:szCs w:val="28"/>
        </w:rPr>
        <w:t>1634</w:t>
      </w:r>
      <w:r w:rsidRPr="00512799">
        <w:rPr>
          <w:b/>
          <w:bCs/>
          <w:szCs w:val="28"/>
        </w:rPr>
        <w:t>/20</w:t>
      </w:r>
      <w:r w:rsidR="0066204F" w:rsidRPr="00512799">
        <w:rPr>
          <w:b/>
          <w:bCs/>
          <w:szCs w:val="28"/>
        </w:rPr>
        <w:t>19</w:t>
      </w:r>
    </w:p>
    <w:p w:rsidR="00164FBB" w:rsidRPr="00512799" w:rsidRDefault="00164FBB" w:rsidP="00164FBB">
      <w:pPr>
        <w:rPr>
          <w:sz w:val="22"/>
          <w:szCs w:val="22"/>
        </w:rPr>
      </w:pPr>
    </w:p>
    <w:p w:rsidR="00086E41" w:rsidRPr="00512799" w:rsidRDefault="00086E41">
      <w:pPr>
        <w:jc w:val="both"/>
        <w:rPr>
          <w:sz w:val="22"/>
          <w:szCs w:val="22"/>
        </w:rPr>
      </w:pPr>
    </w:p>
    <w:p w:rsidR="00086E41" w:rsidRPr="00512799" w:rsidRDefault="00A26F49" w:rsidP="00512799">
      <w:pPr>
        <w:pStyle w:val="Ttulo2"/>
        <w:ind w:left="3458" w:firstLine="6"/>
        <w:jc w:val="both"/>
        <w:rPr>
          <w:b/>
          <w:sz w:val="22"/>
          <w:szCs w:val="22"/>
        </w:rPr>
      </w:pPr>
      <w:r w:rsidRPr="00512799">
        <w:rPr>
          <w:b/>
          <w:sz w:val="22"/>
          <w:szCs w:val="22"/>
        </w:rPr>
        <w:t>“</w:t>
      </w:r>
      <w:r w:rsidR="00805918" w:rsidRPr="00512799">
        <w:rPr>
          <w:b/>
          <w:sz w:val="22"/>
          <w:szCs w:val="22"/>
        </w:rPr>
        <w:t xml:space="preserve">DISPÕE </w:t>
      </w:r>
      <w:r w:rsidR="007579DC" w:rsidRPr="00512799">
        <w:rPr>
          <w:b/>
          <w:sz w:val="22"/>
          <w:szCs w:val="22"/>
        </w:rPr>
        <w:t>SOBRE ABERTURA DE CRÉDITO ADICIONAL ESPECIAL E DÁ OUTRAS PROVIDÊNCIAS</w:t>
      </w:r>
      <w:r w:rsidR="00224C40" w:rsidRPr="00512799">
        <w:rPr>
          <w:b/>
          <w:sz w:val="22"/>
          <w:szCs w:val="22"/>
        </w:rPr>
        <w:t>”</w:t>
      </w:r>
    </w:p>
    <w:p w:rsidR="00086E41" w:rsidRPr="00512799" w:rsidRDefault="00086E41">
      <w:pPr>
        <w:jc w:val="both"/>
        <w:rPr>
          <w:sz w:val="22"/>
          <w:szCs w:val="22"/>
        </w:rPr>
      </w:pPr>
    </w:p>
    <w:p w:rsidR="008808EA" w:rsidRPr="00512799" w:rsidRDefault="008808EA">
      <w:pPr>
        <w:jc w:val="both"/>
        <w:rPr>
          <w:sz w:val="22"/>
          <w:szCs w:val="22"/>
        </w:rPr>
      </w:pPr>
    </w:p>
    <w:p w:rsidR="00086E41" w:rsidRPr="00512799" w:rsidRDefault="00086E41">
      <w:pPr>
        <w:pStyle w:val="Recuodecorpodetexto"/>
        <w:rPr>
          <w:sz w:val="22"/>
          <w:szCs w:val="22"/>
        </w:rPr>
      </w:pPr>
      <w:r w:rsidRPr="00512799">
        <w:rPr>
          <w:sz w:val="22"/>
          <w:szCs w:val="22"/>
        </w:rPr>
        <w:t>O povo do Município de Moema</w:t>
      </w:r>
      <w:r w:rsidR="00BF2E86" w:rsidRPr="00512799">
        <w:rPr>
          <w:sz w:val="22"/>
          <w:szCs w:val="22"/>
        </w:rPr>
        <w:t>/MG</w:t>
      </w:r>
      <w:r w:rsidRPr="00512799">
        <w:rPr>
          <w:sz w:val="22"/>
          <w:szCs w:val="22"/>
        </w:rPr>
        <w:t>, por seus representantes</w:t>
      </w:r>
      <w:r w:rsidR="00BF2E86" w:rsidRPr="00512799">
        <w:rPr>
          <w:sz w:val="22"/>
          <w:szCs w:val="22"/>
        </w:rPr>
        <w:t xml:space="preserve"> legais na Câmara Municipal, aprova,</w:t>
      </w:r>
      <w:r w:rsidRPr="00512799">
        <w:rPr>
          <w:sz w:val="22"/>
          <w:szCs w:val="22"/>
        </w:rPr>
        <w:t xml:space="preserve"> e</w:t>
      </w:r>
      <w:r w:rsidR="00BF2E86" w:rsidRPr="00512799">
        <w:rPr>
          <w:sz w:val="22"/>
          <w:szCs w:val="22"/>
        </w:rPr>
        <w:t>,</w:t>
      </w:r>
      <w:r w:rsidRPr="00512799">
        <w:rPr>
          <w:sz w:val="22"/>
          <w:szCs w:val="22"/>
        </w:rPr>
        <w:t xml:space="preserve"> eu, sanciono a seguinte Lei:</w:t>
      </w:r>
    </w:p>
    <w:p w:rsidR="004F5A3E" w:rsidRPr="00512799" w:rsidRDefault="004F5A3E" w:rsidP="00A35BA2">
      <w:pPr>
        <w:pStyle w:val="Corpodetexto"/>
        <w:rPr>
          <w:sz w:val="22"/>
          <w:szCs w:val="22"/>
        </w:rPr>
      </w:pPr>
    </w:p>
    <w:p w:rsidR="00164FBB" w:rsidRPr="00512799" w:rsidRDefault="00164FBB" w:rsidP="00164FBB">
      <w:pPr>
        <w:pStyle w:val="Corpodetexto"/>
        <w:ind w:firstLine="1134"/>
        <w:rPr>
          <w:sz w:val="22"/>
          <w:szCs w:val="22"/>
        </w:rPr>
      </w:pPr>
      <w:r w:rsidRPr="00512799">
        <w:rPr>
          <w:b/>
          <w:sz w:val="22"/>
          <w:szCs w:val="22"/>
        </w:rPr>
        <w:t xml:space="preserve">Art. </w:t>
      </w:r>
      <w:r w:rsidR="009E5D97" w:rsidRPr="00512799">
        <w:rPr>
          <w:b/>
          <w:sz w:val="22"/>
          <w:szCs w:val="22"/>
        </w:rPr>
        <w:t>1</w:t>
      </w:r>
      <w:r w:rsidRPr="00512799">
        <w:rPr>
          <w:b/>
          <w:sz w:val="22"/>
          <w:szCs w:val="22"/>
        </w:rPr>
        <w:t>º -</w:t>
      </w:r>
      <w:r w:rsidRPr="00512799">
        <w:rPr>
          <w:sz w:val="22"/>
          <w:szCs w:val="22"/>
        </w:rPr>
        <w:t xml:space="preserve"> </w:t>
      </w:r>
      <w:r w:rsidR="004F5A3E" w:rsidRPr="00512799">
        <w:rPr>
          <w:sz w:val="22"/>
          <w:szCs w:val="22"/>
        </w:rPr>
        <w:t>Considerando o disposto no art. 45 da Lei de Diretrizes Orçamentárias, Lei n</w:t>
      </w:r>
      <w:r w:rsidR="00BD03BD" w:rsidRPr="00512799">
        <w:rPr>
          <w:sz w:val="22"/>
          <w:szCs w:val="22"/>
        </w:rPr>
        <w:t>.</w:t>
      </w:r>
      <w:r w:rsidR="004F5A3E" w:rsidRPr="00512799">
        <w:rPr>
          <w:sz w:val="22"/>
          <w:szCs w:val="22"/>
        </w:rPr>
        <w:t>º 1607/18, fica o Poder Executivo Municipal autorizado a abrir Crédito Adici</w:t>
      </w:r>
      <w:bookmarkStart w:id="0" w:name="_GoBack"/>
      <w:bookmarkEnd w:id="0"/>
      <w:r w:rsidR="004F5A3E" w:rsidRPr="00512799">
        <w:rPr>
          <w:sz w:val="22"/>
          <w:szCs w:val="22"/>
        </w:rPr>
        <w:t>onal Especial no Orçamento de 20</w:t>
      </w:r>
      <w:r w:rsidR="003A08A9" w:rsidRPr="00512799">
        <w:rPr>
          <w:sz w:val="22"/>
          <w:szCs w:val="22"/>
        </w:rPr>
        <w:t>19 no valor de R$2.242.800,00</w:t>
      </w:r>
      <w:r w:rsidR="00F27A4A" w:rsidRPr="00512799">
        <w:rPr>
          <w:sz w:val="22"/>
          <w:szCs w:val="22"/>
        </w:rPr>
        <w:t xml:space="preserve"> (dois milhões duzentos e quarenta e dois mil e oitocentos reais</w:t>
      </w:r>
      <w:r w:rsidR="004F5A3E" w:rsidRPr="00512799">
        <w:rPr>
          <w:sz w:val="22"/>
          <w:szCs w:val="22"/>
        </w:rPr>
        <w:t>) incluindo as seguintes dotações:</w:t>
      </w:r>
    </w:p>
    <w:p w:rsidR="007B788D" w:rsidRPr="00512799" w:rsidRDefault="007B788D" w:rsidP="00927B83">
      <w:pPr>
        <w:pStyle w:val="Corpodetexto"/>
        <w:ind w:firstLine="1134"/>
        <w:rPr>
          <w:sz w:val="22"/>
          <w:szCs w:val="22"/>
        </w:rPr>
      </w:pPr>
    </w:p>
    <w:p w:rsidR="00FE511A" w:rsidRPr="00512799" w:rsidRDefault="00FE511A" w:rsidP="00FE511A">
      <w:pPr>
        <w:rPr>
          <w:b/>
          <w:sz w:val="22"/>
          <w:szCs w:val="22"/>
        </w:rPr>
      </w:pPr>
      <w:r w:rsidRPr="00512799">
        <w:rPr>
          <w:b/>
          <w:sz w:val="22"/>
          <w:szCs w:val="22"/>
        </w:rPr>
        <w:t>02 07 01 16 482 0013 1.018 – Construção e Melhorias de Casas p/ Pessoas Carentes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709"/>
        <w:gridCol w:w="1134"/>
        <w:gridCol w:w="1524"/>
      </w:tblGrid>
      <w:tr w:rsidR="00FE511A" w:rsidRPr="00512799" w:rsidTr="00512799">
        <w:trPr>
          <w:jc w:val="center"/>
        </w:trPr>
        <w:tc>
          <w:tcPr>
            <w:tcW w:w="1101" w:type="dxa"/>
          </w:tcPr>
          <w:p w:rsidR="00FE511A" w:rsidRPr="00512799" w:rsidRDefault="00FE511A" w:rsidP="00FE511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CONTA</w:t>
            </w:r>
          </w:p>
        </w:tc>
        <w:tc>
          <w:tcPr>
            <w:tcW w:w="4819" w:type="dxa"/>
          </w:tcPr>
          <w:p w:rsidR="00FE511A" w:rsidRPr="00512799" w:rsidRDefault="00FE511A" w:rsidP="00FE511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E511A" w:rsidRPr="00512799" w:rsidRDefault="00FE511A" w:rsidP="00FE511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DR</w:t>
            </w:r>
          </w:p>
        </w:tc>
        <w:tc>
          <w:tcPr>
            <w:tcW w:w="1134" w:type="dxa"/>
          </w:tcPr>
          <w:p w:rsidR="00FE511A" w:rsidRPr="00512799" w:rsidRDefault="00FE511A" w:rsidP="00FE511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FONTE</w:t>
            </w:r>
          </w:p>
        </w:tc>
        <w:tc>
          <w:tcPr>
            <w:tcW w:w="1524" w:type="dxa"/>
          </w:tcPr>
          <w:p w:rsidR="00FE511A" w:rsidRPr="00512799" w:rsidRDefault="00FE511A" w:rsidP="00FE511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VALOR</w:t>
            </w:r>
          </w:p>
        </w:tc>
      </w:tr>
      <w:tr w:rsidR="00FE511A" w:rsidRPr="00512799" w:rsidTr="00512799">
        <w:trPr>
          <w:jc w:val="center"/>
        </w:trPr>
        <w:tc>
          <w:tcPr>
            <w:tcW w:w="1101" w:type="dxa"/>
          </w:tcPr>
          <w:p w:rsidR="00FE511A" w:rsidRPr="00512799" w:rsidRDefault="00FE511A" w:rsidP="00B224B0">
            <w:pPr>
              <w:jc w:val="center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449051</w:t>
            </w:r>
          </w:p>
        </w:tc>
        <w:tc>
          <w:tcPr>
            <w:tcW w:w="4819" w:type="dxa"/>
          </w:tcPr>
          <w:p w:rsidR="00FE511A" w:rsidRPr="00512799" w:rsidRDefault="00FE511A" w:rsidP="00FE511A">
            <w:pPr>
              <w:jc w:val="both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Obras e Instalações</w:t>
            </w:r>
          </w:p>
        </w:tc>
        <w:tc>
          <w:tcPr>
            <w:tcW w:w="709" w:type="dxa"/>
          </w:tcPr>
          <w:p w:rsidR="00FE511A" w:rsidRPr="00512799" w:rsidRDefault="0015161A" w:rsidP="00FE511A">
            <w:pPr>
              <w:jc w:val="center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2</w:t>
            </w:r>
            <w:r w:rsidR="00FE511A" w:rsidRPr="00512799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FE511A" w:rsidRPr="00512799" w:rsidRDefault="00FE511A" w:rsidP="00FE511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4" w:type="dxa"/>
          </w:tcPr>
          <w:p w:rsidR="00704C5D" w:rsidRPr="00512799" w:rsidRDefault="00724FA4" w:rsidP="00212C02">
            <w:pPr>
              <w:jc w:val="center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1.332,000,00</w:t>
            </w:r>
          </w:p>
        </w:tc>
      </w:tr>
    </w:tbl>
    <w:p w:rsidR="004F5A3E" w:rsidRPr="00512799" w:rsidRDefault="004F5A3E" w:rsidP="00164FBB">
      <w:pPr>
        <w:pStyle w:val="Corpodetexto"/>
        <w:ind w:left="426" w:firstLine="708"/>
        <w:rPr>
          <w:sz w:val="22"/>
          <w:szCs w:val="22"/>
        </w:rPr>
      </w:pPr>
    </w:p>
    <w:p w:rsidR="00724FA4" w:rsidRPr="00512799" w:rsidRDefault="00724FA4" w:rsidP="00724FA4">
      <w:pPr>
        <w:rPr>
          <w:b/>
          <w:sz w:val="22"/>
          <w:szCs w:val="22"/>
        </w:rPr>
      </w:pPr>
      <w:r w:rsidRPr="00512799">
        <w:rPr>
          <w:b/>
          <w:sz w:val="22"/>
          <w:szCs w:val="22"/>
        </w:rPr>
        <w:t>02</w:t>
      </w:r>
      <w:r w:rsidR="00223435" w:rsidRPr="00512799">
        <w:rPr>
          <w:b/>
          <w:sz w:val="22"/>
          <w:szCs w:val="22"/>
        </w:rPr>
        <w:t xml:space="preserve"> 10 02 08 244 0004 2.068 – Ben</w:t>
      </w:r>
      <w:r w:rsidR="00DB6C6F" w:rsidRPr="00512799">
        <w:rPr>
          <w:b/>
          <w:sz w:val="22"/>
          <w:szCs w:val="22"/>
        </w:rPr>
        <w:t>e</w:t>
      </w:r>
      <w:r w:rsidR="00223435" w:rsidRPr="00512799">
        <w:rPr>
          <w:b/>
          <w:sz w:val="22"/>
          <w:szCs w:val="22"/>
        </w:rPr>
        <w:t>fí</w:t>
      </w:r>
      <w:r w:rsidRPr="00512799">
        <w:rPr>
          <w:b/>
          <w:sz w:val="22"/>
          <w:szCs w:val="22"/>
        </w:rPr>
        <w:t>cios Eventuais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709"/>
        <w:gridCol w:w="1134"/>
        <w:gridCol w:w="1524"/>
      </w:tblGrid>
      <w:tr w:rsidR="00724FA4" w:rsidRPr="00512799" w:rsidTr="00512799">
        <w:trPr>
          <w:jc w:val="center"/>
        </w:trPr>
        <w:tc>
          <w:tcPr>
            <w:tcW w:w="1101" w:type="dxa"/>
          </w:tcPr>
          <w:p w:rsidR="00724FA4" w:rsidRPr="00512799" w:rsidRDefault="00724FA4" w:rsidP="00724FA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CONTA</w:t>
            </w:r>
          </w:p>
        </w:tc>
        <w:tc>
          <w:tcPr>
            <w:tcW w:w="4819" w:type="dxa"/>
          </w:tcPr>
          <w:p w:rsidR="00724FA4" w:rsidRPr="00512799" w:rsidRDefault="00724FA4" w:rsidP="00724FA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24FA4" w:rsidRPr="00512799" w:rsidRDefault="00724FA4" w:rsidP="00724FA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DR</w:t>
            </w:r>
          </w:p>
        </w:tc>
        <w:tc>
          <w:tcPr>
            <w:tcW w:w="1134" w:type="dxa"/>
          </w:tcPr>
          <w:p w:rsidR="00724FA4" w:rsidRPr="00512799" w:rsidRDefault="00724FA4" w:rsidP="00724FA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FONTE</w:t>
            </w:r>
          </w:p>
        </w:tc>
        <w:tc>
          <w:tcPr>
            <w:tcW w:w="1524" w:type="dxa"/>
          </w:tcPr>
          <w:p w:rsidR="00724FA4" w:rsidRPr="00512799" w:rsidRDefault="00724FA4" w:rsidP="00724FA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VALOR</w:t>
            </w:r>
          </w:p>
        </w:tc>
      </w:tr>
      <w:tr w:rsidR="00724FA4" w:rsidRPr="00512799" w:rsidTr="00512799">
        <w:trPr>
          <w:jc w:val="center"/>
        </w:trPr>
        <w:tc>
          <w:tcPr>
            <w:tcW w:w="1101" w:type="dxa"/>
          </w:tcPr>
          <w:p w:rsidR="00724FA4" w:rsidRPr="00512799" w:rsidRDefault="00724FA4" w:rsidP="00724FA4">
            <w:pPr>
              <w:jc w:val="center"/>
              <w:rPr>
                <w:sz w:val="22"/>
                <w:szCs w:val="22"/>
              </w:rPr>
            </w:pPr>
            <w:r w:rsidRPr="00512799">
              <w:rPr>
                <w:sz w:val="22"/>
                <w:szCs w:val="22"/>
              </w:rPr>
              <w:t>339039</w:t>
            </w:r>
          </w:p>
        </w:tc>
        <w:tc>
          <w:tcPr>
            <w:tcW w:w="4819" w:type="dxa"/>
          </w:tcPr>
          <w:p w:rsidR="00724FA4" w:rsidRPr="00512799" w:rsidRDefault="00724FA4" w:rsidP="00724FA4">
            <w:pPr>
              <w:jc w:val="both"/>
              <w:rPr>
                <w:sz w:val="22"/>
                <w:szCs w:val="22"/>
              </w:rPr>
            </w:pPr>
            <w:r w:rsidRPr="00512799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709" w:type="dxa"/>
          </w:tcPr>
          <w:p w:rsidR="00724FA4" w:rsidRPr="00512799" w:rsidRDefault="00724FA4" w:rsidP="00724FA4">
            <w:pPr>
              <w:jc w:val="center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24FA4" w:rsidRPr="00512799" w:rsidRDefault="00724FA4" w:rsidP="00724FA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4" w:type="dxa"/>
          </w:tcPr>
          <w:p w:rsidR="00724FA4" w:rsidRPr="00512799" w:rsidRDefault="00724FA4" w:rsidP="00212C02">
            <w:pPr>
              <w:jc w:val="center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666.000,00</w:t>
            </w:r>
          </w:p>
        </w:tc>
      </w:tr>
    </w:tbl>
    <w:p w:rsidR="00724FA4" w:rsidRPr="00512799" w:rsidRDefault="00724FA4" w:rsidP="00164FBB">
      <w:pPr>
        <w:pStyle w:val="Corpodetexto"/>
        <w:ind w:left="426" w:firstLine="708"/>
        <w:rPr>
          <w:sz w:val="22"/>
          <w:szCs w:val="22"/>
        </w:rPr>
      </w:pPr>
    </w:p>
    <w:p w:rsidR="00700E8A" w:rsidRPr="00512799" w:rsidRDefault="00700E8A" w:rsidP="00700E8A">
      <w:pPr>
        <w:jc w:val="both"/>
        <w:rPr>
          <w:b/>
          <w:sz w:val="22"/>
          <w:szCs w:val="22"/>
        </w:rPr>
      </w:pPr>
      <w:r w:rsidRPr="00512799">
        <w:rPr>
          <w:b/>
          <w:sz w:val="22"/>
          <w:szCs w:val="22"/>
        </w:rPr>
        <w:t xml:space="preserve">02 05 02 10 301 0006 1.003 – Const. Ref. </w:t>
      </w:r>
      <w:proofErr w:type="spellStart"/>
      <w:r w:rsidRPr="00512799">
        <w:rPr>
          <w:b/>
          <w:sz w:val="22"/>
          <w:szCs w:val="22"/>
        </w:rPr>
        <w:t>Ampl</w:t>
      </w:r>
      <w:proofErr w:type="spellEnd"/>
      <w:r w:rsidRPr="00512799">
        <w:rPr>
          <w:b/>
          <w:sz w:val="22"/>
          <w:szCs w:val="22"/>
        </w:rPr>
        <w:t xml:space="preserve">. </w:t>
      </w:r>
      <w:proofErr w:type="spellStart"/>
      <w:r w:rsidRPr="00512799">
        <w:rPr>
          <w:b/>
          <w:sz w:val="22"/>
          <w:szCs w:val="22"/>
        </w:rPr>
        <w:t>Aquisi</w:t>
      </w:r>
      <w:proofErr w:type="spellEnd"/>
      <w:r w:rsidRPr="00512799">
        <w:rPr>
          <w:b/>
          <w:sz w:val="22"/>
          <w:szCs w:val="22"/>
        </w:rPr>
        <w:t>. UBS de Saúde</w:t>
      </w:r>
    </w:p>
    <w:tbl>
      <w:tblPr>
        <w:tblW w:w="9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4857"/>
        <w:gridCol w:w="709"/>
        <w:gridCol w:w="1134"/>
        <w:gridCol w:w="1484"/>
      </w:tblGrid>
      <w:tr w:rsidR="00700E8A" w:rsidRPr="00512799" w:rsidTr="00512799">
        <w:trPr>
          <w:jc w:val="center"/>
        </w:trPr>
        <w:tc>
          <w:tcPr>
            <w:tcW w:w="1092" w:type="dxa"/>
            <w:shd w:val="clear" w:color="auto" w:fill="auto"/>
          </w:tcPr>
          <w:p w:rsidR="00700E8A" w:rsidRPr="00512799" w:rsidRDefault="00700E8A" w:rsidP="00212C0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CONTA</w:t>
            </w:r>
          </w:p>
        </w:tc>
        <w:tc>
          <w:tcPr>
            <w:tcW w:w="4857" w:type="dxa"/>
            <w:shd w:val="clear" w:color="auto" w:fill="auto"/>
          </w:tcPr>
          <w:p w:rsidR="00700E8A" w:rsidRPr="00512799" w:rsidRDefault="00700E8A" w:rsidP="00212C02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00E8A" w:rsidRPr="00512799" w:rsidRDefault="00700E8A" w:rsidP="00212C0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DR</w:t>
            </w:r>
          </w:p>
        </w:tc>
        <w:tc>
          <w:tcPr>
            <w:tcW w:w="1134" w:type="dxa"/>
            <w:shd w:val="clear" w:color="auto" w:fill="auto"/>
          </w:tcPr>
          <w:p w:rsidR="00700E8A" w:rsidRPr="00512799" w:rsidRDefault="00700E8A" w:rsidP="00212C0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FONTE</w:t>
            </w:r>
          </w:p>
        </w:tc>
        <w:tc>
          <w:tcPr>
            <w:tcW w:w="1484" w:type="dxa"/>
            <w:shd w:val="clear" w:color="auto" w:fill="auto"/>
          </w:tcPr>
          <w:p w:rsidR="00700E8A" w:rsidRPr="00512799" w:rsidRDefault="00700E8A" w:rsidP="00212C0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12799">
              <w:rPr>
                <w:rFonts w:eastAsia="Calibri"/>
                <w:b/>
                <w:sz w:val="22"/>
                <w:szCs w:val="22"/>
              </w:rPr>
              <w:t>VALOR</w:t>
            </w:r>
          </w:p>
        </w:tc>
      </w:tr>
      <w:tr w:rsidR="00700E8A" w:rsidRPr="00512799" w:rsidTr="00512799">
        <w:trPr>
          <w:jc w:val="center"/>
        </w:trPr>
        <w:tc>
          <w:tcPr>
            <w:tcW w:w="1092" w:type="dxa"/>
            <w:shd w:val="clear" w:color="auto" w:fill="auto"/>
          </w:tcPr>
          <w:p w:rsidR="00700E8A" w:rsidRPr="00512799" w:rsidRDefault="00700E8A" w:rsidP="00212C02">
            <w:pPr>
              <w:jc w:val="both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449051</w:t>
            </w:r>
          </w:p>
        </w:tc>
        <w:tc>
          <w:tcPr>
            <w:tcW w:w="4857" w:type="dxa"/>
            <w:shd w:val="clear" w:color="auto" w:fill="auto"/>
          </w:tcPr>
          <w:p w:rsidR="00700E8A" w:rsidRPr="00512799" w:rsidRDefault="00700E8A" w:rsidP="00212C02">
            <w:pPr>
              <w:jc w:val="both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Obras e Instalações</w:t>
            </w:r>
          </w:p>
        </w:tc>
        <w:tc>
          <w:tcPr>
            <w:tcW w:w="709" w:type="dxa"/>
            <w:shd w:val="clear" w:color="auto" w:fill="auto"/>
          </w:tcPr>
          <w:p w:rsidR="00700E8A" w:rsidRPr="00512799" w:rsidRDefault="00700E8A" w:rsidP="00212C02">
            <w:pPr>
              <w:jc w:val="both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700E8A" w:rsidRPr="00512799" w:rsidRDefault="00700E8A" w:rsidP="00212C02">
            <w:pPr>
              <w:jc w:val="center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CONVSA</w:t>
            </w:r>
          </w:p>
        </w:tc>
        <w:tc>
          <w:tcPr>
            <w:tcW w:w="1484" w:type="dxa"/>
            <w:shd w:val="clear" w:color="auto" w:fill="auto"/>
          </w:tcPr>
          <w:p w:rsidR="00700E8A" w:rsidRPr="00512799" w:rsidRDefault="00700E8A" w:rsidP="00212C02">
            <w:pPr>
              <w:jc w:val="center"/>
              <w:rPr>
                <w:rFonts w:eastAsia="Calibri"/>
                <w:sz w:val="22"/>
                <w:szCs w:val="22"/>
              </w:rPr>
            </w:pPr>
            <w:r w:rsidRPr="00512799">
              <w:rPr>
                <w:rFonts w:eastAsia="Calibri"/>
                <w:sz w:val="22"/>
                <w:szCs w:val="22"/>
              </w:rPr>
              <w:t>244.800,00</w:t>
            </w:r>
          </w:p>
        </w:tc>
      </w:tr>
    </w:tbl>
    <w:p w:rsidR="00700E8A" w:rsidRPr="00512799" w:rsidRDefault="00700E8A" w:rsidP="0051197C">
      <w:pPr>
        <w:ind w:firstLine="1134"/>
        <w:jc w:val="both"/>
        <w:rPr>
          <w:b/>
          <w:sz w:val="22"/>
          <w:szCs w:val="22"/>
        </w:rPr>
      </w:pPr>
    </w:p>
    <w:p w:rsidR="0051197C" w:rsidRPr="00512799" w:rsidRDefault="0051197C" w:rsidP="0051197C">
      <w:pPr>
        <w:ind w:firstLine="1134"/>
        <w:jc w:val="both"/>
        <w:rPr>
          <w:sz w:val="22"/>
          <w:szCs w:val="22"/>
        </w:rPr>
      </w:pPr>
      <w:r w:rsidRPr="00512799">
        <w:rPr>
          <w:b/>
          <w:sz w:val="22"/>
          <w:szCs w:val="22"/>
        </w:rPr>
        <w:t xml:space="preserve">Art. 2º - </w:t>
      </w:r>
      <w:r w:rsidRPr="00512799">
        <w:rPr>
          <w:sz w:val="22"/>
          <w:szCs w:val="22"/>
        </w:rPr>
        <w:t>Como recurso à Abertura do referido Crédito de que trata o art. 1º dest</w:t>
      </w:r>
      <w:r w:rsidR="00512799">
        <w:rPr>
          <w:sz w:val="22"/>
          <w:szCs w:val="22"/>
        </w:rPr>
        <w:t>a</w:t>
      </w:r>
      <w:r w:rsidRPr="00512799">
        <w:rPr>
          <w:sz w:val="22"/>
          <w:szCs w:val="22"/>
        </w:rPr>
        <w:t>, fica autorizada superávit financeiro apurado no Balanço Patrimonial do exercício anterior</w:t>
      </w:r>
      <w:r w:rsidR="003A08A9" w:rsidRPr="00512799">
        <w:rPr>
          <w:sz w:val="22"/>
          <w:szCs w:val="22"/>
        </w:rPr>
        <w:t xml:space="preserve"> o valor de R$1.332,000,00 (um milhão, trezentos e trinta e dois mil reais</w:t>
      </w:r>
      <w:r w:rsidRPr="00512799">
        <w:rPr>
          <w:sz w:val="22"/>
          <w:szCs w:val="22"/>
        </w:rPr>
        <w:t>) e como tend</w:t>
      </w:r>
      <w:r w:rsidR="00704C5D" w:rsidRPr="00512799">
        <w:rPr>
          <w:sz w:val="22"/>
          <w:szCs w:val="22"/>
        </w:rPr>
        <w:t>ê</w:t>
      </w:r>
      <w:r w:rsidRPr="00512799">
        <w:rPr>
          <w:sz w:val="22"/>
          <w:szCs w:val="22"/>
        </w:rPr>
        <w:t>ncia ao ex</w:t>
      </w:r>
      <w:r w:rsidR="00704C5D" w:rsidRPr="00512799">
        <w:rPr>
          <w:sz w:val="22"/>
          <w:szCs w:val="22"/>
        </w:rPr>
        <w:t>c</w:t>
      </w:r>
      <w:r w:rsidRPr="00512799">
        <w:rPr>
          <w:sz w:val="22"/>
          <w:szCs w:val="22"/>
        </w:rPr>
        <w:t>esso de arre</w:t>
      </w:r>
      <w:r w:rsidR="00704C5D" w:rsidRPr="00512799">
        <w:rPr>
          <w:sz w:val="22"/>
          <w:szCs w:val="22"/>
        </w:rPr>
        <w:t>cada</w:t>
      </w:r>
      <w:r w:rsidR="003A08A9" w:rsidRPr="00512799">
        <w:rPr>
          <w:sz w:val="22"/>
          <w:szCs w:val="22"/>
        </w:rPr>
        <w:t>ção o valor de R$910.800,00 (novecentos e dez mil e oitocentos reais</w:t>
      </w:r>
      <w:r w:rsidRPr="00512799">
        <w:rPr>
          <w:sz w:val="22"/>
          <w:szCs w:val="22"/>
        </w:rPr>
        <w:t>).</w:t>
      </w:r>
    </w:p>
    <w:p w:rsidR="0051197C" w:rsidRPr="00512799" w:rsidRDefault="0051197C" w:rsidP="0051197C">
      <w:pPr>
        <w:ind w:firstLine="1134"/>
        <w:jc w:val="both"/>
        <w:rPr>
          <w:b/>
          <w:sz w:val="22"/>
          <w:szCs w:val="22"/>
        </w:rPr>
      </w:pPr>
    </w:p>
    <w:p w:rsidR="0051197C" w:rsidRPr="00512799" w:rsidRDefault="0051197C" w:rsidP="0051197C">
      <w:pPr>
        <w:ind w:firstLine="1134"/>
        <w:jc w:val="both"/>
        <w:rPr>
          <w:sz w:val="22"/>
          <w:szCs w:val="22"/>
        </w:rPr>
      </w:pPr>
      <w:r w:rsidRPr="00512799">
        <w:rPr>
          <w:b/>
          <w:sz w:val="22"/>
          <w:szCs w:val="22"/>
        </w:rPr>
        <w:t>Parágrafo único:</w:t>
      </w:r>
      <w:r w:rsidRPr="00512799">
        <w:rPr>
          <w:sz w:val="22"/>
          <w:szCs w:val="22"/>
        </w:rPr>
        <w:t xml:space="preserve"> A apuração do superávit financeiro baseia-se no dispositivo do art. 43, §2º da Lei n</w:t>
      </w:r>
      <w:r w:rsidR="00BD03BD" w:rsidRPr="00512799">
        <w:rPr>
          <w:sz w:val="22"/>
          <w:szCs w:val="22"/>
        </w:rPr>
        <w:t>.</w:t>
      </w:r>
      <w:r w:rsidRPr="00512799">
        <w:rPr>
          <w:sz w:val="22"/>
          <w:szCs w:val="22"/>
        </w:rPr>
        <w:t xml:space="preserve">º 4.320/1964, ou seja, a diferença positiva entre o ativo financeiro e o passivo financeiro, observando-se, ainda, o disposto no art. 8º e seu </w:t>
      </w:r>
      <w:r w:rsidR="00BD03BD" w:rsidRPr="00512799">
        <w:rPr>
          <w:sz w:val="22"/>
          <w:szCs w:val="22"/>
        </w:rPr>
        <w:t>parágrafo único</w:t>
      </w:r>
      <w:r w:rsidRPr="00512799">
        <w:rPr>
          <w:sz w:val="22"/>
          <w:szCs w:val="22"/>
        </w:rPr>
        <w:t xml:space="preserve">, da Lei Complementar 101/2000, que trata da exclusividade para a utilização de recursos vinculados. </w:t>
      </w:r>
    </w:p>
    <w:p w:rsidR="004F5A3E" w:rsidRPr="00512799" w:rsidRDefault="004F5A3E" w:rsidP="004F5A3E">
      <w:pPr>
        <w:pStyle w:val="Corpodetexto"/>
        <w:ind w:firstLine="1134"/>
        <w:rPr>
          <w:sz w:val="22"/>
          <w:szCs w:val="22"/>
        </w:rPr>
      </w:pPr>
    </w:p>
    <w:p w:rsidR="004F5A3E" w:rsidRPr="00512799" w:rsidRDefault="004F5A3E" w:rsidP="004F5A3E">
      <w:pPr>
        <w:pStyle w:val="Corpodetexto"/>
        <w:ind w:left="426" w:firstLine="708"/>
        <w:rPr>
          <w:sz w:val="22"/>
          <w:szCs w:val="22"/>
        </w:rPr>
      </w:pPr>
      <w:r w:rsidRPr="00512799">
        <w:rPr>
          <w:b/>
          <w:sz w:val="22"/>
          <w:szCs w:val="22"/>
        </w:rPr>
        <w:t>Art. 3º -</w:t>
      </w:r>
      <w:r w:rsidRPr="00512799">
        <w:rPr>
          <w:sz w:val="22"/>
          <w:szCs w:val="22"/>
        </w:rPr>
        <w:t xml:space="preserve"> Esta Lei entra em vigor na data de sua publicação.</w:t>
      </w:r>
    </w:p>
    <w:p w:rsidR="002D6A4A" w:rsidRPr="00512799" w:rsidRDefault="002D6A4A" w:rsidP="002D6A4A">
      <w:pPr>
        <w:pStyle w:val="Corpodetexto"/>
        <w:rPr>
          <w:sz w:val="22"/>
          <w:szCs w:val="22"/>
        </w:rPr>
      </w:pPr>
    </w:p>
    <w:p w:rsidR="002D6A4A" w:rsidRPr="00512799" w:rsidRDefault="00563BA6" w:rsidP="00164FBB">
      <w:pPr>
        <w:pStyle w:val="Corpodetexto"/>
        <w:ind w:left="426" w:firstLine="708"/>
        <w:rPr>
          <w:sz w:val="22"/>
          <w:szCs w:val="22"/>
        </w:rPr>
      </w:pPr>
      <w:r w:rsidRPr="00512799">
        <w:rPr>
          <w:b/>
          <w:sz w:val="22"/>
          <w:szCs w:val="22"/>
        </w:rPr>
        <w:t xml:space="preserve">Art. </w:t>
      </w:r>
      <w:r w:rsidR="008808EA" w:rsidRPr="00512799">
        <w:rPr>
          <w:b/>
          <w:sz w:val="22"/>
          <w:szCs w:val="22"/>
        </w:rPr>
        <w:t>4</w:t>
      </w:r>
      <w:r w:rsidRPr="00512799">
        <w:rPr>
          <w:b/>
          <w:sz w:val="22"/>
          <w:szCs w:val="22"/>
        </w:rPr>
        <w:t>º -</w:t>
      </w:r>
      <w:r w:rsidRPr="00512799">
        <w:rPr>
          <w:sz w:val="22"/>
          <w:szCs w:val="22"/>
        </w:rPr>
        <w:t xml:space="preserve"> </w:t>
      </w:r>
      <w:r w:rsidR="002D6A4A" w:rsidRPr="00512799">
        <w:rPr>
          <w:sz w:val="22"/>
          <w:szCs w:val="22"/>
        </w:rPr>
        <w:t>Revogam-se as disposições em contrário.</w:t>
      </w:r>
    </w:p>
    <w:p w:rsidR="00164FBB" w:rsidRPr="00512799" w:rsidRDefault="00164FBB" w:rsidP="000D59B9">
      <w:pPr>
        <w:pStyle w:val="Corpodetexto"/>
        <w:jc w:val="center"/>
        <w:rPr>
          <w:sz w:val="22"/>
          <w:szCs w:val="22"/>
        </w:rPr>
      </w:pPr>
    </w:p>
    <w:p w:rsidR="002D6A4A" w:rsidRPr="00512799" w:rsidRDefault="000F406F" w:rsidP="000D59B9">
      <w:pPr>
        <w:pStyle w:val="Corpodetexto"/>
        <w:jc w:val="center"/>
        <w:rPr>
          <w:sz w:val="22"/>
          <w:szCs w:val="22"/>
        </w:rPr>
      </w:pPr>
      <w:r w:rsidRPr="00512799">
        <w:rPr>
          <w:sz w:val="22"/>
          <w:szCs w:val="22"/>
        </w:rPr>
        <w:t xml:space="preserve">Moema/MG, </w:t>
      </w:r>
      <w:r w:rsidR="00512799">
        <w:rPr>
          <w:sz w:val="22"/>
          <w:szCs w:val="22"/>
        </w:rPr>
        <w:t>17 de maio</w:t>
      </w:r>
      <w:r w:rsidRPr="00512799">
        <w:rPr>
          <w:sz w:val="22"/>
          <w:szCs w:val="22"/>
        </w:rPr>
        <w:t xml:space="preserve"> d</w:t>
      </w:r>
      <w:r w:rsidR="002D6A4A" w:rsidRPr="00512799">
        <w:rPr>
          <w:sz w:val="22"/>
          <w:szCs w:val="22"/>
        </w:rPr>
        <w:t>e 20</w:t>
      </w:r>
      <w:r w:rsidR="00B03987" w:rsidRPr="00512799">
        <w:rPr>
          <w:sz w:val="22"/>
          <w:szCs w:val="22"/>
        </w:rPr>
        <w:t>1</w:t>
      </w:r>
      <w:r w:rsidR="00BD03BD" w:rsidRPr="00512799">
        <w:rPr>
          <w:sz w:val="22"/>
          <w:szCs w:val="22"/>
        </w:rPr>
        <w:t>9.</w:t>
      </w:r>
    </w:p>
    <w:p w:rsidR="002D6A4A" w:rsidRPr="00512799" w:rsidRDefault="002D6A4A" w:rsidP="000D59B9">
      <w:pPr>
        <w:pStyle w:val="Corpodetexto"/>
        <w:jc w:val="center"/>
        <w:rPr>
          <w:sz w:val="22"/>
          <w:szCs w:val="22"/>
        </w:rPr>
      </w:pPr>
    </w:p>
    <w:p w:rsidR="002D6A4A" w:rsidRPr="00512799" w:rsidRDefault="002D6A4A" w:rsidP="002D6A4A">
      <w:pPr>
        <w:pStyle w:val="Corpodetexto"/>
        <w:rPr>
          <w:sz w:val="22"/>
          <w:szCs w:val="22"/>
        </w:rPr>
      </w:pPr>
    </w:p>
    <w:p w:rsidR="00BD03BD" w:rsidRPr="00512799" w:rsidRDefault="00BD03BD" w:rsidP="002D6A4A">
      <w:pPr>
        <w:pStyle w:val="Corpodetexto"/>
        <w:rPr>
          <w:sz w:val="22"/>
          <w:szCs w:val="22"/>
        </w:rPr>
      </w:pPr>
    </w:p>
    <w:p w:rsidR="00A35BA2" w:rsidRPr="00512799" w:rsidRDefault="00A35BA2" w:rsidP="00A35BA2">
      <w:pPr>
        <w:jc w:val="center"/>
        <w:rPr>
          <w:i/>
          <w:sz w:val="22"/>
          <w:szCs w:val="22"/>
        </w:rPr>
      </w:pPr>
      <w:proofErr w:type="spellStart"/>
      <w:r w:rsidRPr="00512799">
        <w:rPr>
          <w:i/>
          <w:sz w:val="22"/>
          <w:szCs w:val="22"/>
        </w:rPr>
        <w:t>Julvan</w:t>
      </w:r>
      <w:proofErr w:type="spellEnd"/>
      <w:r w:rsidRPr="00512799">
        <w:rPr>
          <w:i/>
          <w:sz w:val="22"/>
          <w:szCs w:val="22"/>
        </w:rPr>
        <w:t xml:space="preserve"> Rezende Araújo Lacerda</w:t>
      </w:r>
    </w:p>
    <w:p w:rsidR="00CC0336" w:rsidRPr="00512799" w:rsidRDefault="00A35BA2" w:rsidP="00512799">
      <w:pPr>
        <w:jc w:val="center"/>
        <w:rPr>
          <w:sz w:val="22"/>
          <w:szCs w:val="22"/>
        </w:rPr>
      </w:pPr>
      <w:r w:rsidRPr="00512799">
        <w:rPr>
          <w:i/>
          <w:sz w:val="22"/>
          <w:szCs w:val="22"/>
        </w:rPr>
        <w:t>Prefeito Municipal</w:t>
      </w:r>
    </w:p>
    <w:p w:rsidR="00CC0336" w:rsidRPr="00512799" w:rsidRDefault="00CC0336" w:rsidP="00A35BA2">
      <w:pPr>
        <w:pStyle w:val="Corpodetexto"/>
        <w:jc w:val="center"/>
        <w:rPr>
          <w:sz w:val="22"/>
          <w:szCs w:val="22"/>
        </w:rPr>
      </w:pPr>
    </w:p>
    <w:sectPr w:rsidR="00CC0336" w:rsidRPr="00512799" w:rsidSect="0098227F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27"/>
    <w:rsid w:val="00023BB4"/>
    <w:rsid w:val="00035DC1"/>
    <w:rsid w:val="00055EDA"/>
    <w:rsid w:val="00085CA4"/>
    <w:rsid w:val="00086E41"/>
    <w:rsid w:val="000B0FCD"/>
    <w:rsid w:val="000D59B9"/>
    <w:rsid w:val="000F406F"/>
    <w:rsid w:val="001019D0"/>
    <w:rsid w:val="0015161A"/>
    <w:rsid w:val="00164FBB"/>
    <w:rsid w:val="00176E27"/>
    <w:rsid w:val="001E51D4"/>
    <w:rsid w:val="00212C02"/>
    <w:rsid w:val="00223435"/>
    <w:rsid w:val="00224C40"/>
    <w:rsid w:val="0025027A"/>
    <w:rsid w:val="00255F6F"/>
    <w:rsid w:val="0026634C"/>
    <w:rsid w:val="002D6A4A"/>
    <w:rsid w:val="003009E8"/>
    <w:rsid w:val="003A08A9"/>
    <w:rsid w:val="003A5238"/>
    <w:rsid w:val="003B785F"/>
    <w:rsid w:val="003F5601"/>
    <w:rsid w:val="00422951"/>
    <w:rsid w:val="00431A84"/>
    <w:rsid w:val="004F5A3E"/>
    <w:rsid w:val="0051197C"/>
    <w:rsid w:val="00512799"/>
    <w:rsid w:val="00563BA6"/>
    <w:rsid w:val="005C7FD2"/>
    <w:rsid w:val="00661695"/>
    <w:rsid w:val="0066204F"/>
    <w:rsid w:val="00665851"/>
    <w:rsid w:val="0068461F"/>
    <w:rsid w:val="006A1AE2"/>
    <w:rsid w:val="006C69A9"/>
    <w:rsid w:val="006E7C0B"/>
    <w:rsid w:val="00700E8A"/>
    <w:rsid w:val="00702F43"/>
    <w:rsid w:val="00704C5D"/>
    <w:rsid w:val="0070554D"/>
    <w:rsid w:val="00724FA4"/>
    <w:rsid w:val="007579DC"/>
    <w:rsid w:val="007B788D"/>
    <w:rsid w:val="007E61B6"/>
    <w:rsid w:val="007F5C40"/>
    <w:rsid w:val="00805918"/>
    <w:rsid w:val="008531E1"/>
    <w:rsid w:val="00857B47"/>
    <w:rsid w:val="008674B9"/>
    <w:rsid w:val="008808EA"/>
    <w:rsid w:val="008B70FC"/>
    <w:rsid w:val="008E1B58"/>
    <w:rsid w:val="00927B83"/>
    <w:rsid w:val="00972743"/>
    <w:rsid w:val="0098227F"/>
    <w:rsid w:val="009E5D97"/>
    <w:rsid w:val="00A26CD8"/>
    <w:rsid w:val="00A26F49"/>
    <w:rsid w:val="00A35BA2"/>
    <w:rsid w:val="00A37381"/>
    <w:rsid w:val="00A5197A"/>
    <w:rsid w:val="00A554C7"/>
    <w:rsid w:val="00AD2580"/>
    <w:rsid w:val="00B03987"/>
    <w:rsid w:val="00B1206D"/>
    <w:rsid w:val="00B224B0"/>
    <w:rsid w:val="00B6714B"/>
    <w:rsid w:val="00B722CC"/>
    <w:rsid w:val="00B82EF7"/>
    <w:rsid w:val="00BA39C7"/>
    <w:rsid w:val="00BC3755"/>
    <w:rsid w:val="00BD03BD"/>
    <w:rsid w:val="00BF2E86"/>
    <w:rsid w:val="00C40254"/>
    <w:rsid w:val="00C41DEA"/>
    <w:rsid w:val="00C52E09"/>
    <w:rsid w:val="00CC0336"/>
    <w:rsid w:val="00CE566E"/>
    <w:rsid w:val="00CE61AB"/>
    <w:rsid w:val="00D10D4A"/>
    <w:rsid w:val="00D566BB"/>
    <w:rsid w:val="00D955EB"/>
    <w:rsid w:val="00DA0EB0"/>
    <w:rsid w:val="00DB6C6F"/>
    <w:rsid w:val="00DB7303"/>
    <w:rsid w:val="00DD62C6"/>
    <w:rsid w:val="00E01AF2"/>
    <w:rsid w:val="00E01D30"/>
    <w:rsid w:val="00E03282"/>
    <w:rsid w:val="00E22B4E"/>
    <w:rsid w:val="00E85724"/>
    <w:rsid w:val="00EA6AFB"/>
    <w:rsid w:val="00F06AED"/>
    <w:rsid w:val="00F22447"/>
    <w:rsid w:val="00F255F0"/>
    <w:rsid w:val="00F27A4A"/>
    <w:rsid w:val="00F6141E"/>
    <w:rsid w:val="00F72E8A"/>
    <w:rsid w:val="00FE511A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10EB"/>
  <w15:chartTrackingRefBased/>
  <w15:docId w15:val="{D6AD2B44-09FE-495C-B467-48E20A5A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table" w:styleId="Tabelacomgrade">
    <w:name w:val="Table Grid"/>
    <w:basedOn w:val="Tabelanormal"/>
    <w:uiPriority w:val="59"/>
    <w:rsid w:val="00422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6C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B6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cp:lastModifiedBy>Prefeitura Municipal de Moema .</cp:lastModifiedBy>
  <cp:revision>3</cp:revision>
  <cp:lastPrinted>2019-05-17T18:35:00Z</cp:lastPrinted>
  <dcterms:created xsi:type="dcterms:W3CDTF">2019-05-17T18:30:00Z</dcterms:created>
  <dcterms:modified xsi:type="dcterms:W3CDTF">2019-05-17T18:35:00Z</dcterms:modified>
</cp:coreProperties>
</file>