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E2" w:rsidRPr="00FC05EE" w:rsidRDefault="001D4DE2" w:rsidP="001D4DE2">
      <w:pPr>
        <w:pStyle w:val="Ttulo2"/>
        <w:rPr>
          <w:b/>
          <w:sz w:val="26"/>
          <w:szCs w:val="26"/>
        </w:rPr>
      </w:pPr>
      <w:r w:rsidRPr="00FC05EE">
        <w:rPr>
          <w:b/>
          <w:sz w:val="26"/>
          <w:szCs w:val="26"/>
        </w:rPr>
        <w:t>LEI N</w:t>
      </w:r>
      <w:r w:rsidR="00FA3D92" w:rsidRPr="00FC05EE">
        <w:rPr>
          <w:b/>
          <w:sz w:val="26"/>
          <w:szCs w:val="26"/>
        </w:rPr>
        <w:t>.</w:t>
      </w:r>
      <w:r w:rsidRPr="00FC05EE">
        <w:rPr>
          <w:b/>
          <w:sz w:val="26"/>
          <w:szCs w:val="26"/>
        </w:rPr>
        <w:t xml:space="preserve">º </w:t>
      </w:r>
      <w:r w:rsidR="00337620" w:rsidRPr="00FC05EE">
        <w:rPr>
          <w:b/>
          <w:sz w:val="26"/>
          <w:szCs w:val="26"/>
        </w:rPr>
        <w:t>1627</w:t>
      </w:r>
      <w:r w:rsidRPr="00FC05EE">
        <w:rPr>
          <w:b/>
          <w:sz w:val="26"/>
          <w:szCs w:val="26"/>
        </w:rPr>
        <w:t>/2019</w:t>
      </w:r>
    </w:p>
    <w:p w:rsidR="001D4DE2" w:rsidRPr="00FC05EE" w:rsidRDefault="001D4DE2" w:rsidP="001D4DE2">
      <w:pPr>
        <w:ind w:left="2410"/>
        <w:jc w:val="both"/>
        <w:rPr>
          <w:b/>
        </w:rPr>
      </w:pPr>
    </w:p>
    <w:p w:rsidR="00337620" w:rsidRPr="00FC05EE" w:rsidRDefault="00337620" w:rsidP="002C0AF4">
      <w:pPr>
        <w:ind w:left="3544"/>
        <w:jc w:val="both"/>
        <w:rPr>
          <w:b/>
        </w:rPr>
      </w:pPr>
    </w:p>
    <w:p w:rsidR="001D4DE2" w:rsidRPr="00FC05EE" w:rsidRDefault="001D4DE2" w:rsidP="00FC05EE">
      <w:pPr>
        <w:ind w:left="3544"/>
        <w:jc w:val="both"/>
        <w:rPr>
          <w:b/>
        </w:rPr>
      </w:pPr>
      <w:r w:rsidRPr="00FC05EE">
        <w:rPr>
          <w:b/>
        </w:rPr>
        <w:t>“</w:t>
      </w:r>
      <w:r w:rsidR="002C0AF4" w:rsidRPr="00FC05EE">
        <w:rPr>
          <w:b/>
        </w:rPr>
        <w:t xml:space="preserve">AUTORIZA </w:t>
      </w:r>
      <w:r w:rsidRPr="00FC05EE">
        <w:rPr>
          <w:b/>
        </w:rPr>
        <w:t>CONCESSÃO DE AUXÍLIOS</w:t>
      </w:r>
      <w:r w:rsidR="002C0AF4" w:rsidRPr="00FC05EE">
        <w:rPr>
          <w:b/>
        </w:rPr>
        <w:t xml:space="preserve"> E ABERTURA DE CRÉDITO ADICIONAL ESPECIAL E DÁ OUTRAS PROVIDÊNCIAS</w:t>
      </w:r>
      <w:r w:rsidRPr="00FC05EE">
        <w:rPr>
          <w:b/>
        </w:rPr>
        <w:t>.”</w:t>
      </w:r>
    </w:p>
    <w:p w:rsidR="002C0AF4" w:rsidRPr="00FC05EE" w:rsidRDefault="002C0AF4" w:rsidP="001D4DE2">
      <w:pPr>
        <w:jc w:val="both"/>
      </w:pPr>
    </w:p>
    <w:p w:rsidR="00337620" w:rsidRPr="00FC05EE" w:rsidRDefault="00337620" w:rsidP="001D4DE2">
      <w:pPr>
        <w:jc w:val="both"/>
      </w:pPr>
    </w:p>
    <w:p w:rsidR="001D4DE2" w:rsidRPr="00FC05EE" w:rsidRDefault="001D4DE2" w:rsidP="001D4DE2">
      <w:pPr>
        <w:ind w:firstLine="1134"/>
        <w:jc w:val="both"/>
      </w:pPr>
      <w:r w:rsidRPr="00FC05EE">
        <w:t>O povo do Município de Moema, Estado de Minas Gerais, através de seus representantes legais, aprova, e eu, Prefeito Municipal, sanciono a seguinte Lei:</w:t>
      </w:r>
    </w:p>
    <w:p w:rsidR="001D4DE2" w:rsidRPr="00FC05EE" w:rsidRDefault="001D4DE2" w:rsidP="001D4DE2">
      <w:pPr>
        <w:ind w:firstLine="1134"/>
        <w:jc w:val="both"/>
      </w:pPr>
    </w:p>
    <w:p w:rsidR="001D4DE2" w:rsidRPr="00FC05EE" w:rsidRDefault="001D4DE2" w:rsidP="001D4DE2">
      <w:pPr>
        <w:ind w:firstLine="1134"/>
        <w:jc w:val="both"/>
      </w:pPr>
      <w:r w:rsidRPr="00FC05EE">
        <w:rPr>
          <w:b/>
        </w:rPr>
        <w:t>Art. 1º</w:t>
      </w:r>
      <w:r w:rsidRPr="00FC05EE">
        <w:t xml:space="preserve"> - Fica o Poder Executivo Municipal autorizado a conceder auxílio, com base nas consignações orçamentárias e respectivos créditos adicionais até o montante de R$18.360,00 (dezoito mil</w:t>
      </w:r>
      <w:r w:rsidR="002C0AF4" w:rsidRPr="00FC05EE">
        <w:t>, trezentos e sessenta reais) a instituição</w:t>
      </w:r>
      <w:r w:rsidRPr="00FC05EE">
        <w:t>:</w:t>
      </w:r>
    </w:p>
    <w:p w:rsidR="001D4DE2" w:rsidRPr="00FC05EE" w:rsidRDefault="001D4DE2" w:rsidP="001D4DE2">
      <w:pPr>
        <w:jc w:val="both"/>
      </w:pPr>
    </w:p>
    <w:tbl>
      <w:tblPr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6249"/>
      </w:tblGrid>
      <w:tr w:rsidR="001D4DE2" w:rsidRPr="00FC05EE" w:rsidTr="00337620">
        <w:trPr>
          <w:trHeight w:val="70"/>
          <w:jc w:val="center"/>
        </w:trPr>
        <w:tc>
          <w:tcPr>
            <w:tcW w:w="8996" w:type="dxa"/>
            <w:gridSpan w:val="2"/>
            <w:vAlign w:val="center"/>
          </w:tcPr>
          <w:p w:rsidR="001D4DE2" w:rsidRPr="00FC05EE" w:rsidRDefault="001D4DE2" w:rsidP="00337620">
            <w:pPr>
              <w:jc w:val="center"/>
              <w:rPr>
                <w:b/>
              </w:rPr>
            </w:pPr>
            <w:r w:rsidRPr="00FC05EE">
              <w:rPr>
                <w:b/>
              </w:rPr>
              <w:t>APAE – Associação de Pais e Amigos dos Excepcionais</w:t>
            </w:r>
          </w:p>
        </w:tc>
      </w:tr>
      <w:tr w:rsidR="001D4DE2" w:rsidRPr="00FC05EE" w:rsidTr="00337620">
        <w:trPr>
          <w:jc w:val="center"/>
        </w:trPr>
        <w:tc>
          <w:tcPr>
            <w:tcW w:w="2747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Finalidade da Instituição</w:t>
            </w:r>
          </w:p>
        </w:tc>
        <w:tc>
          <w:tcPr>
            <w:tcW w:w="6249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- Prestar assistência psicológica, fonoaudiológica, fisioterápica e assistência social para crianças e pessoas em geral portadoras de necessidades especiais.</w:t>
            </w:r>
          </w:p>
        </w:tc>
      </w:tr>
      <w:tr w:rsidR="001D4DE2" w:rsidRPr="00FC05EE" w:rsidTr="00337620">
        <w:trPr>
          <w:jc w:val="center"/>
        </w:trPr>
        <w:tc>
          <w:tcPr>
            <w:tcW w:w="2747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Forma de Transferência</w:t>
            </w:r>
          </w:p>
        </w:tc>
        <w:tc>
          <w:tcPr>
            <w:tcW w:w="6249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AUXÍLIOS</w:t>
            </w:r>
          </w:p>
        </w:tc>
      </w:tr>
      <w:tr w:rsidR="001D4DE2" w:rsidRPr="00FC05EE" w:rsidTr="00337620">
        <w:trPr>
          <w:jc w:val="center"/>
        </w:trPr>
        <w:tc>
          <w:tcPr>
            <w:tcW w:w="2747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Dotação Orçamentária</w:t>
            </w:r>
          </w:p>
        </w:tc>
        <w:tc>
          <w:tcPr>
            <w:tcW w:w="6249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02 10 03 08 243 0027 0.027 335042</w:t>
            </w:r>
          </w:p>
        </w:tc>
      </w:tr>
      <w:tr w:rsidR="001D4DE2" w:rsidRPr="00FC05EE" w:rsidTr="00337620">
        <w:trPr>
          <w:trHeight w:val="70"/>
          <w:jc w:val="center"/>
        </w:trPr>
        <w:tc>
          <w:tcPr>
            <w:tcW w:w="2747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Valor da Transferência</w:t>
            </w:r>
          </w:p>
        </w:tc>
        <w:tc>
          <w:tcPr>
            <w:tcW w:w="6249" w:type="dxa"/>
            <w:vAlign w:val="center"/>
          </w:tcPr>
          <w:p w:rsidR="001D4DE2" w:rsidRPr="00FC05EE" w:rsidRDefault="001D4DE2" w:rsidP="00337620">
            <w:pPr>
              <w:jc w:val="center"/>
            </w:pPr>
            <w:r w:rsidRPr="00FC05EE">
              <w:t>R$ 18.360,00</w:t>
            </w:r>
          </w:p>
        </w:tc>
      </w:tr>
    </w:tbl>
    <w:p w:rsidR="000C26D7" w:rsidRPr="00FC05EE" w:rsidRDefault="000C26D7" w:rsidP="000C26D7">
      <w:pPr>
        <w:ind w:firstLine="1134"/>
        <w:jc w:val="both"/>
        <w:rPr>
          <w:b/>
        </w:rPr>
      </w:pPr>
    </w:p>
    <w:p w:rsidR="000C26D7" w:rsidRPr="00FC05EE" w:rsidRDefault="000C26D7" w:rsidP="000C26D7">
      <w:pPr>
        <w:ind w:firstLine="1134"/>
      </w:pPr>
      <w:r w:rsidRPr="00FC05EE">
        <w:rPr>
          <w:b/>
        </w:rPr>
        <w:t xml:space="preserve">Parágrafo </w:t>
      </w:r>
      <w:r w:rsidR="00337620" w:rsidRPr="00FC05EE">
        <w:rPr>
          <w:b/>
        </w:rPr>
        <w:t>ú</w:t>
      </w:r>
      <w:r w:rsidRPr="00FC05EE">
        <w:rPr>
          <w:b/>
        </w:rPr>
        <w:t xml:space="preserve">nico – </w:t>
      </w:r>
      <w:r w:rsidRPr="00FC05EE">
        <w:t xml:space="preserve">O valor da concessão de auxílio se refere a doação mediante IRRF da CEMIG e de </w:t>
      </w:r>
      <w:r w:rsidR="00337620" w:rsidRPr="00FC05EE">
        <w:t xml:space="preserve">pessoas voluntárias </w:t>
      </w:r>
      <w:r w:rsidRPr="00FC05EE">
        <w:t>com o intuito de ajudar a APAE.</w:t>
      </w:r>
    </w:p>
    <w:p w:rsidR="001D4DE2" w:rsidRPr="00FC05EE" w:rsidRDefault="001D4DE2" w:rsidP="001D4DE2">
      <w:pPr>
        <w:pStyle w:val="Corpodetexto"/>
        <w:ind w:firstLine="1134"/>
        <w:rPr>
          <w:rFonts w:ascii="Times New Roman" w:hAnsi="Times New Roman"/>
          <w:sz w:val="20"/>
          <w:szCs w:val="20"/>
        </w:rPr>
      </w:pPr>
    </w:p>
    <w:p w:rsidR="001D4DE2" w:rsidRPr="00FC05EE" w:rsidRDefault="001D4DE2" w:rsidP="00337620">
      <w:pPr>
        <w:ind w:firstLine="1134"/>
        <w:jc w:val="both"/>
        <w:rPr>
          <w:b/>
          <w:bCs/>
          <w:caps/>
        </w:rPr>
      </w:pPr>
      <w:r w:rsidRPr="00FC05EE">
        <w:rPr>
          <w:b/>
        </w:rPr>
        <w:t>Art. 2º</w:t>
      </w:r>
      <w:r w:rsidRPr="00FC05EE">
        <w:t xml:space="preserve"> - Considerando o disposto no art. 45 da Lei de Diretrizes Orçamentárias, Lei n</w:t>
      </w:r>
      <w:r w:rsidR="00337620" w:rsidRPr="00FC05EE">
        <w:t>.</w:t>
      </w:r>
      <w:r w:rsidRPr="00FC05EE">
        <w:t xml:space="preserve">º </w:t>
      </w:r>
      <w:r w:rsidR="003D5113" w:rsidRPr="00FC05EE">
        <w:t>1607/</w:t>
      </w:r>
      <w:r w:rsidR="00337620" w:rsidRPr="00FC05EE">
        <w:t>20</w:t>
      </w:r>
      <w:r w:rsidR="003D5113" w:rsidRPr="00FC05EE">
        <w:t>18</w:t>
      </w:r>
      <w:r w:rsidRPr="00FC05EE">
        <w:t>,</w:t>
      </w:r>
      <w:r w:rsidR="0051280F" w:rsidRPr="00FC05EE">
        <w:rPr>
          <w:b/>
          <w:bCs/>
          <w:caps/>
        </w:rPr>
        <w:t xml:space="preserve"> </w:t>
      </w:r>
      <w:r w:rsidRPr="00FC05EE">
        <w:t xml:space="preserve">fica o Poder Executivo Municipal autorizado a abrir </w:t>
      </w:r>
      <w:r w:rsidR="00337620" w:rsidRPr="00FC05EE">
        <w:t>Crédito Especial no orçamento vigente</w:t>
      </w:r>
      <w:r w:rsidRPr="00FC05EE">
        <w:t>, no valor de R$</w:t>
      </w:r>
      <w:r w:rsidR="006469DC" w:rsidRPr="00FC05EE">
        <w:t>16.860,00</w:t>
      </w:r>
      <w:r w:rsidRPr="00FC05EE">
        <w:t>(</w:t>
      </w:r>
      <w:r w:rsidR="006469DC" w:rsidRPr="00FC05EE">
        <w:t xml:space="preserve">dezesseis </w:t>
      </w:r>
      <w:r w:rsidRPr="00FC05EE">
        <w:t xml:space="preserve">mil, oitocentos e </w:t>
      </w:r>
      <w:r w:rsidR="006469DC" w:rsidRPr="00FC05EE">
        <w:t xml:space="preserve">sessenta </w:t>
      </w:r>
      <w:r w:rsidRPr="00FC05EE">
        <w:t>reais) incluindo a seguinte dotação orçamentária.</w:t>
      </w:r>
    </w:p>
    <w:p w:rsidR="001D4DE2" w:rsidRPr="00FC05EE" w:rsidRDefault="001D4DE2" w:rsidP="001D4DE2"/>
    <w:p w:rsidR="001D4DE2" w:rsidRPr="00FC05EE" w:rsidRDefault="006469DC" w:rsidP="001D4DE2">
      <w:pPr>
        <w:rPr>
          <w:b/>
        </w:rPr>
      </w:pPr>
      <w:r w:rsidRPr="00FC05EE">
        <w:rPr>
          <w:b/>
        </w:rPr>
        <w:t>02 10 03 08 243 0027 0.027 335042</w:t>
      </w:r>
      <w:r w:rsidR="001D4DE2" w:rsidRPr="00FC05EE">
        <w:rPr>
          <w:b/>
        </w:rPr>
        <w:t xml:space="preserve"> – </w:t>
      </w:r>
      <w:r w:rsidRPr="00FC05EE">
        <w:rPr>
          <w:b/>
        </w:rPr>
        <w:t>Auxílios</w:t>
      </w:r>
    </w:p>
    <w:tbl>
      <w:tblPr>
        <w:tblStyle w:val="Tabelacomgrade"/>
        <w:tblW w:w="902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106"/>
        <w:gridCol w:w="3560"/>
        <w:gridCol w:w="993"/>
        <w:gridCol w:w="1134"/>
        <w:gridCol w:w="850"/>
        <w:gridCol w:w="1386"/>
      </w:tblGrid>
      <w:tr w:rsidR="001D4DE2" w:rsidRPr="00FC05EE" w:rsidTr="00337620">
        <w:tc>
          <w:tcPr>
            <w:tcW w:w="1106" w:type="dxa"/>
            <w:vAlign w:val="center"/>
          </w:tcPr>
          <w:p w:rsidR="001D4DE2" w:rsidRPr="00FC05EE" w:rsidRDefault="001D4DE2" w:rsidP="00337620">
            <w:pPr>
              <w:jc w:val="center"/>
              <w:rPr>
                <w:b/>
              </w:rPr>
            </w:pPr>
            <w:r w:rsidRPr="00FC05EE">
              <w:rPr>
                <w:b/>
              </w:rPr>
              <w:t>CONTA</w:t>
            </w:r>
          </w:p>
        </w:tc>
        <w:tc>
          <w:tcPr>
            <w:tcW w:w="3560" w:type="dxa"/>
            <w:vAlign w:val="center"/>
          </w:tcPr>
          <w:p w:rsidR="001D4DE2" w:rsidRPr="00FC05EE" w:rsidRDefault="001D4DE2" w:rsidP="0033762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D4DE2" w:rsidRPr="00FC05EE" w:rsidRDefault="001D4DE2" w:rsidP="00337620">
            <w:pPr>
              <w:jc w:val="center"/>
              <w:rPr>
                <w:b/>
              </w:rPr>
            </w:pPr>
            <w:r w:rsidRPr="00FC05EE">
              <w:rPr>
                <w:b/>
              </w:rPr>
              <w:t>FICHA</w:t>
            </w:r>
          </w:p>
        </w:tc>
        <w:tc>
          <w:tcPr>
            <w:tcW w:w="1134" w:type="dxa"/>
            <w:vAlign w:val="center"/>
          </w:tcPr>
          <w:p w:rsidR="001D4DE2" w:rsidRPr="00FC05EE" w:rsidRDefault="001D4DE2" w:rsidP="00337620">
            <w:pPr>
              <w:jc w:val="center"/>
              <w:rPr>
                <w:b/>
              </w:rPr>
            </w:pPr>
            <w:r w:rsidRPr="00FC05EE">
              <w:rPr>
                <w:b/>
              </w:rPr>
              <w:t>FONTE</w:t>
            </w:r>
          </w:p>
        </w:tc>
        <w:tc>
          <w:tcPr>
            <w:tcW w:w="850" w:type="dxa"/>
            <w:vAlign w:val="center"/>
          </w:tcPr>
          <w:p w:rsidR="001D4DE2" w:rsidRPr="00FC05EE" w:rsidRDefault="001D4DE2" w:rsidP="00337620">
            <w:pPr>
              <w:jc w:val="center"/>
              <w:rPr>
                <w:b/>
              </w:rPr>
            </w:pPr>
            <w:r w:rsidRPr="00FC05EE">
              <w:rPr>
                <w:b/>
              </w:rPr>
              <w:t>DR</w:t>
            </w:r>
          </w:p>
        </w:tc>
        <w:tc>
          <w:tcPr>
            <w:tcW w:w="1386" w:type="dxa"/>
            <w:vAlign w:val="center"/>
          </w:tcPr>
          <w:p w:rsidR="001D4DE2" w:rsidRPr="00FC05EE" w:rsidRDefault="001D4DE2" w:rsidP="00337620">
            <w:pPr>
              <w:jc w:val="center"/>
              <w:rPr>
                <w:b/>
              </w:rPr>
            </w:pPr>
            <w:r w:rsidRPr="00FC05EE">
              <w:rPr>
                <w:b/>
              </w:rPr>
              <w:t>VALOR</w:t>
            </w:r>
          </w:p>
        </w:tc>
      </w:tr>
      <w:tr w:rsidR="006469DC" w:rsidRPr="00FC05EE" w:rsidTr="00337620">
        <w:tc>
          <w:tcPr>
            <w:tcW w:w="1106" w:type="dxa"/>
            <w:vAlign w:val="center"/>
          </w:tcPr>
          <w:p w:rsidR="006469DC" w:rsidRPr="00FC05EE" w:rsidRDefault="006469DC" w:rsidP="00337620">
            <w:pPr>
              <w:jc w:val="center"/>
            </w:pPr>
            <w:r w:rsidRPr="00FC05EE">
              <w:t>3350 42</w:t>
            </w:r>
          </w:p>
        </w:tc>
        <w:tc>
          <w:tcPr>
            <w:tcW w:w="3560" w:type="dxa"/>
            <w:vAlign w:val="center"/>
          </w:tcPr>
          <w:p w:rsidR="006469DC" w:rsidRPr="00FC05EE" w:rsidRDefault="006469DC" w:rsidP="00337620">
            <w:pPr>
              <w:jc w:val="center"/>
            </w:pPr>
            <w:r w:rsidRPr="00FC05EE">
              <w:t>AUXÍLIOS</w:t>
            </w:r>
          </w:p>
        </w:tc>
        <w:tc>
          <w:tcPr>
            <w:tcW w:w="993" w:type="dxa"/>
            <w:vAlign w:val="center"/>
          </w:tcPr>
          <w:p w:rsidR="006469DC" w:rsidRPr="00FC05EE" w:rsidRDefault="006469DC" w:rsidP="003376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69DC" w:rsidRPr="00FC05EE" w:rsidRDefault="006469DC" w:rsidP="00337620">
            <w:pPr>
              <w:jc w:val="center"/>
            </w:pPr>
            <w:r w:rsidRPr="00FC05EE">
              <w:t>FIAII</w:t>
            </w:r>
          </w:p>
        </w:tc>
        <w:tc>
          <w:tcPr>
            <w:tcW w:w="850" w:type="dxa"/>
            <w:vAlign w:val="center"/>
          </w:tcPr>
          <w:p w:rsidR="006469DC" w:rsidRPr="00FC05EE" w:rsidRDefault="006469DC" w:rsidP="00337620">
            <w:pPr>
              <w:jc w:val="center"/>
            </w:pPr>
            <w:r w:rsidRPr="00FC05EE">
              <w:t>200</w:t>
            </w:r>
          </w:p>
        </w:tc>
        <w:tc>
          <w:tcPr>
            <w:tcW w:w="1386" w:type="dxa"/>
            <w:vAlign w:val="center"/>
          </w:tcPr>
          <w:p w:rsidR="006469DC" w:rsidRPr="00FC05EE" w:rsidRDefault="006469DC" w:rsidP="00337620">
            <w:pPr>
              <w:jc w:val="center"/>
            </w:pPr>
            <w:r w:rsidRPr="00FC05EE">
              <w:t>16.860,00</w:t>
            </w:r>
          </w:p>
        </w:tc>
      </w:tr>
    </w:tbl>
    <w:p w:rsidR="001D4DE2" w:rsidRPr="00FC05EE" w:rsidRDefault="001D4DE2" w:rsidP="001D4DE2">
      <w:pPr>
        <w:ind w:firstLine="708"/>
        <w:jc w:val="both"/>
        <w:rPr>
          <w:b/>
        </w:rPr>
      </w:pPr>
    </w:p>
    <w:p w:rsidR="000C26D7" w:rsidRPr="00FC05EE" w:rsidRDefault="001D4DE2" w:rsidP="00FC05EE">
      <w:pPr>
        <w:ind w:firstLine="1134"/>
        <w:jc w:val="both"/>
      </w:pPr>
      <w:r w:rsidRPr="00FC05EE">
        <w:rPr>
          <w:b/>
        </w:rPr>
        <w:t>Art. 3º</w:t>
      </w:r>
      <w:r w:rsidRPr="00FC05EE">
        <w:t xml:space="preserve"> –</w:t>
      </w:r>
      <w:r w:rsidR="000C26D7" w:rsidRPr="00FC05EE">
        <w:t xml:space="preserve"> Como recurso à abertura do referido crédito de que trata o art. 2º deste, fica autorizado o superávit financeiro apurado no Balanço Patrimonial do exercício anterior.</w:t>
      </w:r>
    </w:p>
    <w:p w:rsidR="000C26D7" w:rsidRPr="00FC05EE" w:rsidRDefault="000C26D7" w:rsidP="002C0AF4">
      <w:pPr>
        <w:jc w:val="both"/>
      </w:pPr>
    </w:p>
    <w:p w:rsidR="000C26D7" w:rsidRPr="00FC05EE" w:rsidRDefault="000C26D7" w:rsidP="00337620">
      <w:pPr>
        <w:ind w:firstLine="1134"/>
        <w:jc w:val="both"/>
      </w:pPr>
      <w:r w:rsidRPr="00FC05EE">
        <w:rPr>
          <w:b/>
        </w:rPr>
        <w:t>Parágrafo único</w:t>
      </w:r>
      <w:r w:rsidR="00FC05EE">
        <w:rPr>
          <w:b/>
        </w:rPr>
        <w:t xml:space="preserve"> </w:t>
      </w:r>
      <w:r w:rsidR="00FC05EE" w:rsidRPr="00FC05EE">
        <w:rPr>
          <w:b/>
        </w:rPr>
        <w:t>–</w:t>
      </w:r>
      <w:r w:rsidRPr="00FC05EE">
        <w:t xml:space="preserve"> A apuração do superávit financeiro baseia-se no dispositivo do art. 43, §2º da Lei n.º 4.320/1964, ou seja, a diferença positiva entre o ativo financeiro e o passivo financeiro, observando-se, ainda, o disposto no art. 8º e seu Parágrafo </w:t>
      </w:r>
      <w:r w:rsidR="00FC05EE" w:rsidRPr="00FC05EE">
        <w:t>ú</w:t>
      </w:r>
      <w:r w:rsidRPr="00FC05EE">
        <w:t xml:space="preserve">nico, da Lei Complementar n.º 101/2000, que trata da exclusividade para a utilização de recursos vinculados. </w:t>
      </w:r>
    </w:p>
    <w:p w:rsidR="002C0AF4" w:rsidRPr="00FC05EE" w:rsidRDefault="002C0AF4" w:rsidP="002C0AF4">
      <w:pPr>
        <w:jc w:val="both"/>
      </w:pPr>
    </w:p>
    <w:p w:rsidR="001D4DE2" w:rsidRPr="00FC05EE" w:rsidRDefault="009C0FDA" w:rsidP="001D4DE2">
      <w:pPr>
        <w:ind w:firstLine="1134"/>
        <w:jc w:val="both"/>
      </w:pPr>
      <w:r w:rsidRPr="00FC05EE">
        <w:rPr>
          <w:b/>
        </w:rPr>
        <w:t>Art. 4</w:t>
      </w:r>
      <w:r w:rsidR="001D4DE2" w:rsidRPr="00FC05EE">
        <w:rPr>
          <w:b/>
        </w:rPr>
        <w:t>º</w:t>
      </w:r>
      <w:r w:rsidR="001D4DE2" w:rsidRPr="00FC05EE">
        <w:t xml:space="preserve"> - Esta Lei entra em vigor na data de sua publicação. </w:t>
      </w:r>
    </w:p>
    <w:p w:rsidR="001D4DE2" w:rsidRPr="00FC05EE" w:rsidRDefault="001D4DE2" w:rsidP="001D4DE2">
      <w:pPr>
        <w:jc w:val="both"/>
      </w:pPr>
    </w:p>
    <w:p w:rsidR="001D4DE2" w:rsidRPr="00FC05EE" w:rsidRDefault="009C0FDA" w:rsidP="001D4DE2">
      <w:pPr>
        <w:ind w:firstLine="1134"/>
        <w:jc w:val="both"/>
      </w:pPr>
      <w:r w:rsidRPr="00FC05EE">
        <w:rPr>
          <w:b/>
        </w:rPr>
        <w:t>Art. 5</w:t>
      </w:r>
      <w:r w:rsidR="001D4DE2" w:rsidRPr="00FC05EE">
        <w:rPr>
          <w:b/>
        </w:rPr>
        <w:t>º</w:t>
      </w:r>
      <w:r w:rsidR="001D4DE2" w:rsidRPr="00FC05EE">
        <w:t xml:space="preserve"> - Revogam-se as disposições em contrário.</w:t>
      </w:r>
    </w:p>
    <w:p w:rsidR="001D4DE2" w:rsidRPr="00FC05EE" w:rsidRDefault="001D4DE2" w:rsidP="001D4DE2">
      <w:pPr>
        <w:ind w:firstLine="708"/>
        <w:jc w:val="both"/>
      </w:pPr>
      <w:r w:rsidRPr="00FC05EE">
        <w:tab/>
      </w:r>
    </w:p>
    <w:p w:rsidR="001D4DE2" w:rsidRDefault="001D4DE2" w:rsidP="00FC05EE">
      <w:pPr>
        <w:jc w:val="center"/>
      </w:pPr>
      <w:r w:rsidRPr="00FC05EE">
        <w:t xml:space="preserve">Moema/MG, </w:t>
      </w:r>
      <w:r w:rsidR="00FC05EE">
        <w:t>2</w:t>
      </w:r>
      <w:r w:rsidR="006469DC" w:rsidRPr="00FC05EE">
        <w:t xml:space="preserve">0 de </w:t>
      </w:r>
      <w:r w:rsidR="00FC05EE">
        <w:t>f</w:t>
      </w:r>
      <w:r w:rsidR="006469DC" w:rsidRPr="00FC05EE">
        <w:t>evereiro de 2019</w:t>
      </w:r>
      <w:r w:rsidRPr="00FC05EE">
        <w:t>.</w:t>
      </w:r>
    </w:p>
    <w:p w:rsidR="00FC05EE" w:rsidRPr="00FC05EE" w:rsidRDefault="00FC05EE" w:rsidP="00FC05EE">
      <w:pPr>
        <w:jc w:val="center"/>
        <w:rPr>
          <w:i/>
        </w:rPr>
      </w:pPr>
    </w:p>
    <w:p w:rsidR="001D4DE2" w:rsidRDefault="001D4DE2" w:rsidP="001D4DE2">
      <w:pPr>
        <w:jc w:val="center"/>
        <w:rPr>
          <w:i/>
        </w:rPr>
      </w:pPr>
    </w:p>
    <w:p w:rsidR="00FC05EE" w:rsidRPr="00FC05EE" w:rsidRDefault="00FC05EE" w:rsidP="001D4DE2">
      <w:pPr>
        <w:jc w:val="center"/>
        <w:rPr>
          <w:i/>
        </w:rPr>
      </w:pPr>
    </w:p>
    <w:p w:rsidR="001D4DE2" w:rsidRPr="00FC05EE" w:rsidRDefault="001D4DE2" w:rsidP="001D4DE2">
      <w:pPr>
        <w:jc w:val="center"/>
        <w:rPr>
          <w:i/>
        </w:rPr>
      </w:pPr>
      <w:proofErr w:type="spellStart"/>
      <w:r w:rsidRPr="00FC05EE">
        <w:rPr>
          <w:i/>
        </w:rPr>
        <w:t>Julvan</w:t>
      </w:r>
      <w:proofErr w:type="spellEnd"/>
      <w:r w:rsidRPr="00FC05EE">
        <w:rPr>
          <w:i/>
        </w:rPr>
        <w:t xml:space="preserve"> Rezende</w:t>
      </w:r>
      <w:bookmarkStart w:id="0" w:name="_GoBack"/>
      <w:bookmarkEnd w:id="0"/>
      <w:r w:rsidRPr="00FC05EE">
        <w:rPr>
          <w:i/>
        </w:rPr>
        <w:t xml:space="preserve"> Araújo Lacerda</w:t>
      </w:r>
    </w:p>
    <w:p w:rsidR="001D4DE2" w:rsidRPr="00FC05EE" w:rsidRDefault="001D4DE2" w:rsidP="001D4DE2">
      <w:pPr>
        <w:jc w:val="center"/>
        <w:rPr>
          <w:i/>
        </w:rPr>
      </w:pPr>
      <w:r w:rsidRPr="00FC05EE">
        <w:rPr>
          <w:i/>
        </w:rPr>
        <w:t>Prefeito Municipal</w:t>
      </w:r>
    </w:p>
    <w:p w:rsidR="002C0AF4" w:rsidRPr="00FC05EE" w:rsidRDefault="002C0AF4"/>
    <w:sectPr w:rsidR="002C0AF4" w:rsidRPr="00FC05EE" w:rsidSect="00FA3D92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E2"/>
    <w:rsid w:val="000051EE"/>
    <w:rsid w:val="00007D69"/>
    <w:rsid w:val="000221D3"/>
    <w:rsid w:val="00024867"/>
    <w:rsid w:val="00033813"/>
    <w:rsid w:val="000368D3"/>
    <w:rsid w:val="00040039"/>
    <w:rsid w:val="00043E0D"/>
    <w:rsid w:val="0005143D"/>
    <w:rsid w:val="00062BC5"/>
    <w:rsid w:val="00073676"/>
    <w:rsid w:val="000A3F5B"/>
    <w:rsid w:val="000B5D0D"/>
    <w:rsid w:val="000C0D80"/>
    <w:rsid w:val="000C26D7"/>
    <w:rsid w:val="00122D36"/>
    <w:rsid w:val="00131118"/>
    <w:rsid w:val="001363ED"/>
    <w:rsid w:val="00173D29"/>
    <w:rsid w:val="00181126"/>
    <w:rsid w:val="00197E8B"/>
    <w:rsid w:val="001D4DE2"/>
    <w:rsid w:val="001E7FFC"/>
    <w:rsid w:val="002029DE"/>
    <w:rsid w:val="0020589F"/>
    <w:rsid w:val="0023612D"/>
    <w:rsid w:val="002521EE"/>
    <w:rsid w:val="002608ED"/>
    <w:rsid w:val="002611AC"/>
    <w:rsid w:val="002C0AF4"/>
    <w:rsid w:val="002C2C32"/>
    <w:rsid w:val="002D01C3"/>
    <w:rsid w:val="002E6E69"/>
    <w:rsid w:val="003017B9"/>
    <w:rsid w:val="00337620"/>
    <w:rsid w:val="0033787C"/>
    <w:rsid w:val="003410FD"/>
    <w:rsid w:val="003642FC"/>
    <w:rsid w:val="003830EF"/>
    <w:rsid w:val="00386638"/>
    <w:rsid w:val="003C607B"/>
    <w:rsid w:val="003D5113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1280F"/>
    <w:rsid w:val="00514C53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36737"/>
    <w:rsid w:val="006469DC"/>
    <w:rsid w:val="006469F3"/>
    <w:rsid w:val="00681B85"/>
    <w:rsid w:val="006945D0"/>
    <w:rsid w:val="006C1578"/>
    <w:rsid w:val="006C2F51"/>
    <w:rsid w:val="006C34BE"/>
    <w:rsid w:val="006E0DEC"/>
    <w:rsid w:val="006E1EB5"/>
    <w:rsid w:val="0070176C"/>
    <w:rsid w:val="007058E6"/>
    <w:rsid w:val="0071057D"/>
    <w:rsid w:val="007172C5"/>
    <w:rsid w:val="00747D47"/>
    <w:rsid w:val="00753FF7"/>
    <w:rsid w:val="007D0E4D"/>
    <w:rsid w:val="007D4324"/>
    <w:rsid w:val="007D4FFF"/>
    <w:rsid w:val="007F1A4C"/>
    <w:rsid w:val="007F5556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955B70"/>
    <w:rsid w:val="00970D16"/>
    <w:rsid w:val="00973528"/>
    <w:rsid w:val="00993D70"/>
    <w:rsid w:val="00996B4E"/>
    <w:rsid w:val="009C0FDA"/>
    <w:rsid w:val="009C7CB0"/>
    <w:rsid w:val="009E0EA4"/>
    <w:rsid w:val="009F0CE3"/>
    <w:rsid w:val="009F68BA"/>
    <w:rsid w:val="00A00B4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2E8C"/>
    <w:rsid w:val="00AC461C"/>
    <w:rsid w:val="00AC769E"/>
    <w:rsid w:val="00AD2DA1"/>
    <w:rsid w:val="00AD44A5"/>
    <w:rsid w:val="00AE1B26"/>
    <w:rsid w:val="00AE6963"/>
    <w:rsid w:val="00AF7CAA"/>
    <w:rsid w:val="00B0251F"/>
    <w:rsid w:val="00B3148F"/>
    <w:rsid w:val="00BA4959"/>
    <w:rsid w:val="00BC2C7E"/>
    <w:rsid w:val="00BD7A16"/>
    <w:rsid w:val="00BE1F34"/>
    <w:rsid w:val="00C4590F"/>
    <w:rsid w:val="00C50517"/>
    <w:rsid w:val="00C93184"/>
    <w:rsid w:val="00C96BD0"/>
    <w:rsid w:val="00CD22E2"/>
    <w:rsid w:val="00D12CF9"/>
    <w:rsid w:val="00D32B00"/>
    <w:rsid w:val="00D44287"/>
    <w:rsid w:val="00D53F13"/>
    <w:rsid w:val="00D85DA2"/>
    <w:rsid w:val="00D96D68"/>
    <w:rsid w:val="00DA6315"/>
    <w:rsid w:val="00DE5789"/>
    <w:rsid w:val="00DF7ABD"/>
    <w:rsid w:val="00E17353"/>
    <w:rsid w:val="00E271EF"/>
    <w:rsid w:val="00E3678D"/>
    <w:rsid w:val="00E5474C"/>
    <w:rsid w:val="00E54FAC"/>
    <w:rsid w:val="00E624C9"/>
    <w:rsid w:val="00E637B1"/>
    <w:rsid w:val="00E74E45"/>
    <w:rsid w:val="00E875B6"/>
    <w:rsid w:val="00EC40F7"/>
    <w:rsid w:val="00ED3692"/>
    <w:rsid w:val="00EE376A"/>
    <w:rsid w:val="00EE7A5E"/>
    <w:rsid w:val="00F30DA4"/>
    <w:rsid w:val="00F411B5"/>
    <w:rsid w:val="00F4223A"/>
    <w:rsid w:val="00F7422F"/>
    <w:rsid w:val="00FA3D92"/>
    <w:rsid w:val="00FB3391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8BB8"/>
  <w15:docId w15:val="{B8B196E1-5D38-4F56-A9E8-82486F2C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4DE2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D4D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D4DE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D4DE2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4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2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4</cp:revision>
  <cp:lastPrinted>2019-02-22T18:03:00Z</cp:lastPrinted>
  <dcterms:created xsi:type="dcterms:W3CDTF">2019-02-22T17:40:00Z</dcterms:created>
  <dcterms:modified xsi:type="dcterms:W3CDTF">2019-02-22T18:03:00Z</dcterms:modified>
</cp:coreProperties>
</file>