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C4" w:rsidRDefault="00B96FC4" w:rsidP="00254E5C">
      <w:pPr>
        <w:rPr>
          <w:b/>
          <w:sz w:val="28"/>
          <w:szCs w:val="28"/>
        </w:rPr>
      </w:pPr>
    </w:p>
    <w:p w:rsidR="00B96FC4" w:rsidRDefault="00B96FC4" w:rsidP="0060655B">
      <w:pPr>
        <w:jc w:val="center"/>
        <w:rPr>
          <w:b/>
          <w:sz w:val="28"/>
          <w:szCs w:val="28"/>
        </w:rPr>
      </w:pPr>
    </w:p>
    <w:p w:rsidR="00F11697" w:rsidRPr="00254E5C" w:rsidRDefault="000052F5" w:rsidP="00254E5C">
      <w:pPr>
        <w:jc w:val="center"/>
        <w:rPr>
          <w:b/>
          <w:sz w:val="28"/>
          <w:szCs w:val="28"/>
        </w:rPr>
      </w:pPr>
      <w:r w:rsidRPr="0060655B">
        <w:rPr>
          <w:b/>
          <w:sz w:val="28"/>
          <w:szCs w:val="28"/>
        </w:rPr>
        <w:t>LEI N</w:t>
      </w:r>
      <w:r w:rsidR="0060655B">
        <w:rPr>
          <w:b/>
          <w:sz w:val="28"/>
          <w:szCs w:val="28"/>
        </w:rPr>
        <w:t>.</w:t>
      </w:r>
      <w:r w:rsidRPr="0060655B">
        <w:rPr>
          <w:b/>
          <w:sz w:val="28"/>
          <w:szCs w:val="28"/>
        </w:rPr>
        <w:t xml:space="preserve">º </w:t>
      </w:r>
      <w:r w:rsidR="001C6759">
        <w:rPr>
          <w:b/>
          <w:sz w:val="28"/>
          <w:szCs w:val="28"/>
        </w:rPr>
        <w:t>1484</w:t>
      </w:r>
      <w:r w:rsidR="00736305" w:rsidRPr="0060655B">
        <w:rPr>
          <w:b/>
          <w:sz w:val="28"/>
          <w:szCs w:val="28"/>
        </w:rPr>
        <w:t>/2015</w:t>
      </w:r>
      <w:bookmarkStart w:id="0" w:name="_GoBack"/>
      <w:bookmarkEnd w:id="0"/>
    </w:p>
    <w:p w:rsidR="00736305" w:rsidRPr="00254E5C" w:rsidRDefault="002C6D3C" w:rsidP="00254E5C">
      <w:pPr>
        <w:pStyle w:val="Ttulo2"/>
        <w:ind w:left="3402" w:firstLine="6"/>
        <w:jc w:val="both"/>
        <w:rPr>
          <w:b/>
          <w:sz w:val="21"/>
          <w:szCs w:val="21"/>
        </w:rPr>
      </w:pPr>
      <w:r w:rsidRPr="00AF673B">
        <w:rPr>
          <w:b/>
          <w:sz w:val="21"/>
          <w:szCs w:val="21"/>
        </w:rPr>
        <w:t xml:space="preserve">“AUTORIZA </w:t>
      </w:r>
      <w:r w:rsidR="000052F5" w:rsidRPr="00AF673B">
        <w:rPr>
          <w:b/>
          <w:sz w:val="21"/>
          <w:szCs w:val="21"/>
        </w:rPr>
        <w:t>A CONCESSÃO DE AUXÍLIO À APAE – ASSOCIAÇÃO DE PAIS E AMIGOS DOS EXCEPCIONAIS D</w:t>
      </w:r>
      <w:r w:rsidR="00AF673B" w:rsidRPr="00AF673B">
        <w:rPr>
          <w:b/>
          <w:sz w:val="21"/>
          <w:szCs w:val="21"/>
        </w:rPr>
        <w:t>E</w:t>
      </w:r>
      <w:r w:rsidR="000052F5" w:rsidRPr="00AF673B">
        <w:rPr>
          <w:b/>
          <w:sz w:val="21"/>
          <w:szCs w:val="21"/>
        </w:rPr>
        <w:t xml:space="preserve"> MOEMA</w:t>
      </w:r>
      <w:r w:rsidR="001F38AC" w:rsidRPr="00AF673B">
        <w:rPr>
          <w:b/>
          <w:sz w:val="21"/>
          <w:szCs w:val="21"/>
        </w:rPr>
        <w:t xml:space="preserve"> E DISPÕE SOBRE A ABERTURA DE CRÉDITO ADICIONAL ESPECIAL E DÁ OUTRAS PROVIDENCIAS</w:t>
      </w:r>
      <w:r w:rsidR="00736305" w:rsidRPr="00AF673B">
        <w:rPr>
          <w:b/>
          <w:sz w:val="21"/>
          <w:szCs w:val="21"/>
        </w:rPr>
        <w:t>.”</w:t>
      </w:r>
    </w:p>
    <w:p w:rsidR="001C6759" w:rsidRPr="00AF673B" w:rsidRDefault="001C6759" w:rsidP="00F11697">
      <w:pPr>
        <w:jc w:val="both"/>
        <w:rPr>
          <w:sz w:val="21"/>
          <w:szCs w:val="21"/>
        </w:rPr>
      </w:pPr>
    </w:p>
    <w:p w:rsidR="00736305" w:rsidRPr="00AF673B" w:rsidRDefault="00736305" w:rsidP="00AF673B">
      <w:pPr>
        <w:pStyle w:val="Recuodecorpodetexto"/>
        <w:spacing w:after="0"/>
        <w:ind w:left="0" w:firstLine="1134"/>
        <w:jc w:val="both"/>
        <w:rPr>
          <w:sz w:val="21"/>
          <w:szCs w:val="21"/>
        </w:rPr>
      </w:pPr>
      <w:r w:rsidRPr="00AF673B">
        <w:rPr>
          <w:sz w:val="21"/>
          <w:szCs w:val="21"/>
        </w:rPr>
        <w:t>O povo do Município de Moema/MG, por seus representantes legais na Câmara Municipal, aprova, e, eu, sanciono a seguinte Lei:</w:t>
      </w:r>
    </w:p>
    <w:p w:rsidR="00F11697" w:rsidRPr="00AF673B" w:rsidRDefault="00F11697" w:rsidP="00AF673B">
      <w:pPr>
        <w:pStyle w:val="Recuodecorpodetexto"/>
        <w:spacing w:after="0"/>
        <w:ind w:left="0" w:firstLine="1134"/>
        <w:rPr>
          <w:sz w:val="21"/>
          <w:szCs w:val="21"/>
        </w:rPr>
      </w:pPr>
    </w:p>
    <w:p w:rsidR="00736305" w:rsidRPr="00AF673B" w:rsidRDefault="00736305" w:rsidP="00AF673B">
      <w:pPr>
        <w:pStyle w:val="Corpodetexto"/>
        <w:ind w:firstLine="1134"/>
        <w:rPr>
          <w:rFonts w:ascii="Times New Roman" w:hAnsi="Times New Roman"/>
          <w:sz w:val="21"/>
          <w:szCs w:val="21"/>
        </w:rPr>
      </w:pPr>
      <w:r w:rsidRPr="00AF673B">
        <w:rPr>
          <w:rFonts w:ascii="Times New Roman" w:hAnsi="Times New Roman"/>
          <w:b/>
          <w:sz w:val="21"/>
          <w:szCs w:val="21"/>
        </w:rPr>
        <w:t>Art. 1º -</w:t>
      </w:r>
      <w:r w:rsidRPr="00AF673B">
        <w:rPr>
          <w:rFonts w:ascii="Times New Roman" w:hAnsi="Times New Roman"/>
          <w:sz w:val="21"/>
          <w:szCs w:val="21"/>
        </w:rPr>
        <w:t xml:space="preserve"> Fica o Poder Executivo Municipal autoriz</w:t>
      </w:r>
      <w:r w:rsidR="002C6D3C" w:rsidRPr="00AF673B">
        <w:rPr>
          <w:rFonts w:ascii="Times New Roman" w:hAnsi="Times New Roman"/>
          <w:sz w:val="21"/>
          <w:szCs w:val="21"/>
        </w:rPr>
        <w:t>ado a conceder, auxi</w:t>
      </w:r>
      <w:r w:rsidR="009F2C28" w:rsidRPr="00AF673B">
        <w:rPr>
          <w:rFonts w:ascii="Times New Roman" w:hAnsi="Times New Roman"/>
          <w:sz w:val="21"/>
          <w:szCs w:val="21"/>
        </w:rPr>
        <w:t>lio</w:t>
      </w:r>
      <w:r w:rsidRPr="00AF673B">
        <w:rPr>
          <w:rFonts w:ascii="Times New Roman" w:hAnsi="Times New Roman"/>
          <w:sz w:val="21"/>
          <w:szCs w:val="21"/>
        </w:rPr>
        <w:t xml:space="preserve">, com base nas consignações orçamentárias e respectivos créditos adicionais até o montante </w:t>
      </w:r>
      <w:r w:rsidR="00F11697" w:rsidRPr="00AF673B">
        <w:rPr>
          <w:rFonts w:ascii="Times New Roman" w:hAnsi="Times New Roman"/>
          <w:sz w:val="21"/>
          <w:szCs w:val="21"/>
        </w:rPr>
        <w:t>de R$</w:t>
      </w:r>
      <w:r w:rsidRPr="00AF673B">
        <w:rPr>
          <w:rFonts w:ascii="Times New Roman" w:hAnsi="Times New Roman"/>
          <w:sz w:val="21"/>
          <w:szCs w:val="21"/>
        </w:rPr>
        <w:t xml:space="preserve">15.485,00 </w:t>
      </w:r>
      <w:r w:rsidR="00F11697" w:rsidRPr="00AF673B">
        <w:rPr>
          <w:rFonts w:ascii="Times New Roman" w:hAnsi="Times New Roman"/>
          <w:sz w:val="21"/>
          <w:szCs w:val="21"/>
        </w:rPr>
        <w:t>(quinze mil, quatrocentos e oitenta e cinco reais) a seguinte instituição:</w:t>
      </w:r>
    </w:p>
    <w:p w:rsidR="001F38AC" w:rsidRPr="00AF673B" w:rsidRDefault="001F38AC" w:rsidP="00F11697">
      <w:pPr>
        <w:pStyle w:val="Corpodetexto"/>
        <w:ind w:firstLine="1134"/>
        <w:rPr>
          <w:rFonts w:ascii="Times New Roman" w:hAnsi="Times New Roman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6736"/>
      </w:tblGrid>
      <w:tr w:rsidR="001F38AC" w:rsidRPr="00AF673B" w:rsidTr="001F38AC">
        <w:tc>
          <w:tcPr>
            <w:tcW w:w="2518" w:type="dxa"/>
          </w:tcPr>
          <w:p w:rsidR="001F38AC" w:rsidRPr="00AF673B" w:rsidRDefault="001F38AC" w:rsidP="00F11697">
            <w:pPr>
              <w:pStyle w:val="Corpodetexto"/>
              <w:rPr>
                <w:rFonts w:ascii="Times New Roman" w:hAnsi="Times New Roman"/>
                <w:b/>
                <w:sz w:val="21"/>
                <w:szCs w:val="21"/>
              </w:rPr>
            </w:pPr>
            <w:r w:rsidRPr="00AF673B">
              <w:rPr>
                <w:rFonts w:ascii="Times New Roman" w:hAnsi="Times New Roman"/>
                <w:b/>
                <w:sz w:val="21"/>
                <w:szCs w:val="21"/>
              </w:rPr>
              <w:t xml:space="preserve">Instituição </w:t>
            </w:r>
          </w:p>
        </w:tc>
        <w:tc>
          <w:tcPr>
            <w:tcW w:w="6736" w:type="dxa"/>
          </w:tcPr>
          <w:p w:rsidR="001F38AC" w:rsidRPr="00AF673B" w:rsidRDefault="001F38AC" w:rsidP="00F11697">
            <w:pPr>
              <w:pStyle w:val="Corpodetexto"/>
              <w:rPr>
                <w:rFonts w:ascii="Times New Roman" w:hAnsi="Times New Roman"/>
                <w:b/>
                <w:sz w:val="21"/>
                <w:szCs w:val="21"/>
              </w:rPr>
            </w:pPr>
            <w:r w:rsidRPr="00AF673B">
              <w:rPr>
                <w:rFonts w:ascii="Times New Roman" w:hAnsi="Times New Roman"/>
                <w:b/>
                <w:sz w:val="21"/>
                <w:szCs w:val="21"/>
              </w:rPr>
              <w:t>APAE – Associação de Pais e Amigos dos Excepcionais</w:t>
            </w:r>
          </w:p>
        </w:tc>
      </w:tr>
      <w:tr w:rsidR="001F38AC" w:rsidRPr="00AF673B" w:rsidTr="001F38AC">
        <w:tc>
          <w:tcPr>
            <w:tcW w:w="2518" w:type="dxa"/>
          </w:tcPr>
          <w:p w:rsidR="001F38AC" w:rsidRPr="00AF673B" w:rsidRDefault="001F38AC" w:rsidP="00F11697">
            <w:pPr>
              <w:pStyle w:val="Corpodetexto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sz w:val="21"/>
                <w:szCs w:val="21"/>
              </w:rPr>
              <w:t>Fi</w:t>
            </w:r>
            <w:r w:rsidR="002C6D3C" w:rsidRPr="00AF673B">
              <w:rPr>
                <w:rFonts w:ascii="Times New Roman" w:hAnsi="Times New Roman"/>
                <w:sz w:val="21"/>
                <w:szCs w:val="21"/>
              </w:rPr>
              <w:t>n</w:t>
            </w:r>
            <w:r w:rsidRPr="00AF673B">
              <w:rPr>
                <w:rFonts w:ascii="Times New Roman" w:hAnsi="Times New Roman"/>
                <w:sz w:val="21"/>
                <w:szCs w:val="21"/>
              </w:rPr>
              <w:t>alidade</w:t>
            </w:r>
          </w:p>
        </w:tc>
        <w:tc>
          <w:tcPr>
            <w:tcW w:w="6736" w:type="dxa"/>
          </w:tcPr>
          <w:p w:rsidR="001F38AC" w:rsidRPr="00AF673B" w:rsidRDefault="001F38AC" w:rsidP="00F11697">
            <w:pPr>
              <w:pStyle w:val="Corpodetexto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sz w:val="21"/>
                <w:szCs w:val="21"/>
              </w:rPr>
              <w:t xml:space="preserve"> Prestar assistência médica, odontológica, psicológica, </w:t>
            </w:r>
            <w:proofErr w:type="spellStart"/>
            <w:r w:rsidRPr="00AF673B">
              <w:rPr>
                <w:rFonts w:ascii="Times New Roman" w:hAnsi="Times New Roman"/>
                <w:sz w:val="21"/>
                <w:szCs w:val="21"/>
              </w:rPr>
              <w:t>fonoaudiológica</w:t>
            </w:r>
            <w:proofErr w:type="spellEnd"/>
            <w:r w:rsidRPr="00AF673B">
              <w:rPr>
                <w:rFonts w:ascii="Times New Roman" w:hAnsi="Times New Roman"/>
                <w:sz w:val="21"/>
                <w:szCs w:val="21"/>
              </w:rPr>
              <w:t>, fisioterápica e assistência social para crianças e pessoas em geral portadoras de necessidades especiais.</w:t>
            </w:r>
          </w:p>
        </w:tc>
      </w:tr>
      <w:tr w:rsidR="001F38AC" w:rsidRPr="00AF673B" w:rsidTr="001F38AC">
        <w:tc>
          <w:tcPr>
            <w:tcW w:w="2518" w:type="dxa"/>
          </w:tcPr>
          <w:p w:rsidR="001F38AC" w:rsidRPr="00AF673B" w:rsidRDefault="002C6D3C" w:rsidP="00F11697">
            <w:pPr>
              <w:pStyle w:val="Corpodetexto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sz w:val="21"/>
                <w:szCs w:val="21"/>
              </w:rPr>
              <w:t>Forma de Transferê</w:t>
            </w:r>
            <w:r w:rsidR="001F38AC" w:rsidRPr="00AF673B">
              <w:rPr>
                <w:rFonts w:ascii="Times New Roman" w:hAnsi="Times New Roman"/>
                <w:sz w:val="21"/>
                <w:szCs w:val="21"/>
              </w:rPr>
              <w:t>ncia</w:t>
            </w:r>
          </w:p>
        </w:tc>
        <w:tc>
          <w:tcPr>
            <w:tcW w:w="6736" w:type="dxa"/>
          </w:tcPr>
          <w:p w:rsidR="001F38AC" w:rsidRPr="00AF673B" w:rsidRDefault="001F38AC" w:rsidP="00F11697">
            <w:pPr>
              <w:pStyle w:val="Corpodetexto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sz w:val="21"/>
                <w:szCs w:val="21"/>
              </w:rPr>
              <w:t>Auxílio</w:t>
            </w:r>
          </w:p>
        </w:tc>
      </w:tr>
      <w:tr w:rsidR="001F38AC" w:rsidRPr="00AF673B" w:rsidTr="001F38AC">
        <w:tc>
          <w:tcPr>
            <w:tcW w:w="2518" w:type="dxa"/>
          </w:tcPr>
          <w:p w:rsidR="001F38AC" w:rsidRPr="00AF673B" w:rsidRDefault="001F38AC" w:rsidP="00F11697">
            <w:pPr>
              <w:pStyle w:val="Corpodetexto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sz w:val="21"/>
                <w:szCs w:val="21"/>
              </w:rPr>
              <w:t>Dotação Orçamentária</w:t>
            </w:r>
          </w:p>
        </w:tc>
        <w:tc>
          <w:tcPr>
            <w:tcW w:w="6736" w:type="dxa"/>
          </w:tcPr>
          <w:p w:rsidR="001F38AC" w:rsidRPr="00AF673B" w:rsidRDefault="009F2C28" w:rsidP="00F11697">
            <w:pPr>
              <w:pStyle w:val="Corpodetexto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sz w:val="21"/>
                <w:szCs w:val="21"/>
              </w:rPr>
              <w:t>02 10 03 08 243 0005 0</w:t>
            </w:r>
            <w:r w:rsidR="001F38AC" w:rsidRPr="00AF673B">
              <w:rPr>
                <w:rFonts w:ascii="Times New Roman" w:hAnsi="Times New Roman"/>
                <w:sz w:val="21"/>
                <w:szCs w:val="21"/>
              </w:rPr>
              <w:t>.027</w:t>
            </w:r>
            <w:r w:rsidRPr="00AF673B">
              <w:rPr>
                <w:rFonts w:ascii="Times New Roman" w:hAnsi="Times New Roman"/>
                <w:sz w:val="21"/>
                <w:szCs w:val="21"/>
              </w:rPr>
              <w:t xml:space="preserve"> – 3350.42</w:t>
            </w:r>
          </w:p>
        </w:tc>
      </w:tr>
      <w:tr w:rsidR="001F38AC" w:rsidRPr="00AF673B" w:rsidTr="001F38AC">
        <w:tc>
          <w:tcPr>
            <w:tcW w:w="2518" w:type="dxa"/>
          </w:tcPr>
          <w:p w:rsidR="001F38AC" w:rsidRPr="00AF673B" w:rsidRDefault="002C6D3C" w:rsidP="00F11697">
            <w:pPr>
              <w:pStyle w:val="Corpodetexto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sz w:val="21"/>
                <w:szCs w:val="21"/>
              </w:rPr>
              <w:t>Valor da Transferê</w:t>
            </w:r>
            <w:r w:rsidR="001F38AC" w:rsidRPr="00AF673B">
              <w:rPr>
                <w:rFonts w:ascii="Times New Roman" w:hAnsi="Times New Roman"/>
                <w:sz w:val="21"/>
                <w:szCs w:val="21"/>
              </w:rPr>
              <w:t>ncia</w:t>
            </w:r>
          </w:p>
        </w:tc>
        <w:tc>
          <w:tcPr>
            <w:tcW w:w="6736" w:type="dxa"/>
          </w:tcPr>
          <w:p w:rsidR="001F38AC" w:rsidRPr="00AF673B" w:rsidRDefault="009F2C28" w:rsidP="00F11697">
            <w:pPr>
              <w:pStyle w:val="Corpodetexto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sz w:val="21"/>
                <w:szCs w:val="21"/>
              </w:rPr>
              <w:t>15.485,00</w:t>
            </w:r>
          </w:p>
        </w:tc>
      </w:tr>
    </w:tbl>
    <w:p w:rsidR="001F38AC" w:rsidRPr="00AF673B" w:rsidRDefault="001F38AC" w:rsidP="009F2C28">
      <w:pPr>
        <w:pStyle w:val="Corpodetexto"/>
        <w:rPr>
          <w:rFonts w:ascii="Times New Roman" w:hAnsi="Times New Roman"/>
          <w:sz w:val="21"/>
          <w:szCs w:val="21"/>
        </w:rPr>
      </w:pPr>
    </w:p>
    <w:p w:rsidR="00736305" w:rsidRPr="00AF673B" w:rsidRDefault="00736305" w:rsidP="00F11697">
      <w:pPr>
        <w:ind w:firstLine="1134"/>
        <w:jc w:val="both"/>
        <w:rPr>
          <w:sz w:val="21"/>
          <w:szCs w:val="21"/>
        </w:rPr>
      </w:pPr>
      <w:r w:rsidRPr="00AF673B">
        <w:rPr>
          <w:b/>
          <w:sz w:val="21"/>
          <w:szCs w:val="21"/>
        </w:rPr>
        <w:t>Art. 2º</w:t>
      </w:r>
      <w:r w:rsidRPr="00AF673B">
        <w:rPr>
          <w:sz w:val="21"/>
          <w:szCs w:val="21"/>
        </w:rPr>
        <w:t xml:space="preserve"> - Considerando o disposto no art. 45 da Lei de Diretrizes Orçamentárias, Lei n.º 1439/2014, fica o Poder Executivo Municipal autorizado a abrir Crédito Adicional Especial no Orçamento de 2015, </w:t>
      </w:r>
      <w:r w:rsidR="00F11697" w:rsidRPr="00AF673B">
        <w:rPr>
          <w:sz w:val="21"/>
          <w:szCs w:val="21"/>
        </w:rPr>
        <w:t>no valor de R$</w:t>
      </w:r>
      <w:r w:rsidRPr="00AF673B">
        <w:rPr>
          <w:sz w:val="21"/>
          <w:szCs w:val="21"/>
        </w:rPr>
        <w:t xml:space="preserve">15.485,00 (quinze mil, quatrocentos e oitenta e cinco </w:t>
      </w:r>
      <w:r w:rsidR="009F2C28" w:rsidRPr="00AF673B">
        <w:rPr>
          <w:sz w:val="21"/>
          <w:szCs w:val="21"/>
        </w:rPr>
        <w:t xml:space="preserve">reais) incluindo </w:t>
      </w:r>
      <w:r w:rsidRPr="00AF673B">
        <w:rPr>
          <w:sz w:val="21"/>
          <w:szCs w:val="21"/>
        </w:rPr>
        <w:t>a seguinte</w:t>
      </w:r>
      <w:r w:rsidR="009F2C28" w:rsidRPr="00AF673B">
        <w:rPr>
          <w:sz w:val="21"/>
          <w:szCs w:val="21"/>
        </w:rPr>
        <w:t xml:space="preserve"> dotação orçamentária:</w:t>
      </w:r>
    </w:p>
    <w:p w:rsidR="00736305" w:rsidRPr="00AF673B" w:rsidRDefault="00736305" w:rsidP="00F11697">
      <w:pPr>
        <w:pStyle w:val="Corpodetexto"/>
        <w:jc w:val="left"/>
        <w:rPr>
          <w:rFonts w:ascii="Times New Roman" w:hAnsi="Times New Roman"/>
          <w:sz w:val="21"/>
          <w:szCs w:val="21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59"/>
        <w:gridCol w:w="5953"/>
        <w:gridCol w:w="1276"/>
        <w:gridCol w:w="1134"/>
      </w:tblGrid>
      <w:tr w:rsidR="009F2C28" w:rsidRPr="00AF673B" w:rsidTr="00AF673B">
        <w:tc>
          <w:tcPr>
            <w:tcW w:w="9322" w:type="dxa"/>
            <w:gridSpan w:val="4"/>
            <w:vAlign w:val="center"/>
          </w:tcPr>
          <w:p w:rsidR="009F2C28" w:rsidRPr="00AF673B" w:rsidRDefault="009F2C28" w:rsidP="00AF673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b/>
                <w:sz w:val="21"/>
                <w:szCs w:val="21"/>
              </w:rPr>
              <w:t>02 10 03 08 243 0005 0.027 – Convênios com Entidade - FIA</w:t>
            </w:r>
          </w:p>
        </w:tc>
      </w:tr>
      <w:tr w:rsidR="009F2C28" w:rsidRPr="00AF673B" w:rsidTr="00AF673B">
        <w:tc>
          <w:tcPr>
            <w:tcW w:w="959" w:type="dxa"/>
            <w:vAlign w:val="center"/>
          </w:tcPr>
          <w:p w:rsidR="009F2C28" w:rsidRPr="00AF673B" w:rsidRDefault="009F2C28" w:rsidP="00AF673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sz w:val="21"/>
                <w:szCs w:val="21"/>
              </w:rPr>
              <w:t>CONTA</w:t>
            </w:r>
          </w:p>
        </w:tc>
        <w:tc>
          <w:tcPr>
            <w:tcW w:w="5953" w:type="dxa"/>
            <w:vAlign w:val="center"/>
          </w:tcPr>
          <w:p w:rsidR="009F2C28" w:rsidRPr="00AF673B" w:rsidRDefault="009F2C28" w:rsidP="00AF673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sz w:val="21"/>
                <w:szCs w:val="21"/>
              </w:rPr>
              <w:t>NOMECLATURA</w:t>
            </w:r>
          </w:p>
        </w:tc>
        <w:tc>
          <w:tcPr>
            <w:tcW w:w="1276" w:type="dxa"/>
            <w:vAlign w:val="center"/>
          </w:tcPr>
          <w:p w:rsidR="009F2C28" w:rsidRPr="00AF673B" w:rsidRDefault="009F2C28" w:rsidP="00AF673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sz w:val="21"/>
                <w:szCs w:val="21"/>
              </w:rPr>
              <w:t>FONTE</w:t>
            </w:r>
          </w:p>
        </w:tc>
        <w:tc>
          <w:tcPr>
            <w:tcW w:w="1134" w:type="dxa"/>
            <w:vAlign w:val="center"/>
          </w:tcPr>
          <w:p w:rsidR="009F2C28" w:rsidRPr="00AF673B" w:rsidRDefault="009F2C28" w:rsidP="00AF673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sz w:val="21"/>
                <w:szCs w:val="21"/>
              </w:rPr>
              <w:t>VALOR</w:t>
            </w:r>
          </w:p>
        </w:tc>
      </w:tr>
      <w:tr w:rsidR="009F2C28" w:rsidRPr="00AF673B" w:rsidTr="00AF673B">
        <w:tc>
          <w:tcPr>
            <w:tcW w:w="959" w:type="dxa"/>
            <w:vAlign w:val="center"/>
          </w:tcPr>
          <w:p w:rsidR="009F2C28" w:rsidRPr="00AF673B" w:rsidRDefault="009F2C28" w:rsidP="00AF673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sz w:val="21"/>
                <w:szCs w:val="21"/>
              </w:rPr>
              <w:t>3350.42</w:t>
            </w:r>
          </w:p>
        </w:tc>
        <w:tc>
          <w:tcPr>
            <w:tcW w:w="5953" w:type="dxa"/>
            <w:vAlign w:val="center"/>
          </w:tcPr>
          <w:p w:rsidR="009F2C28" w:rsidRPr="00AF673B" w:rsidRDefault="00AF673B" w:rsidP="00AF673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sz w:val="21"/>
                <w:szCs w:val="21"/>
              </w:rPr>
              <w:t>Auxí</w:t>
            </w:r>
            <w:r w:rsidR="009F2C28" w:rsidRPr="00AF673B">
              <w:rPr>
                <w:rFonts w:ascii="Times New Roman" w:hAnsi="Times New Roman"/>
                <w:sz w:val="21"/>
                <w:szCs w:val="21"/>
              </w:rPr>
              <w:t>lio</w:t>
            </w:r>
          </w:p>
        </w:tc>
        <w:tc>
          <w:tcPr>
            <w:tcW w:w="1276" w:type="dxa"/>
            <w:vAlign w:val="center"/>
          </w:tcPr>
          <w:p w:rsidR="009F2C28" w:rsidRPr="00AF673B" w:rsidRDefault="002C6D3C" w:rsidP="00AF673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sz w:val="21"/>
                <w:szCs w:val="21"/>
              </w:rPr>
              <w:t>FIA</w:t>
            </w:r>
            <w:r w:rsidR="009F2C28" w:rsidRPr="00AF673B">
              <w:rPr>
                <w:rFonts w:ascii="Times New Roman" w:hAnsi="Times New Roman"/>
                <w:sz w:val="21"/>
                <w:szCs w:val="21"/>
              </w:rPr>
              <w:t xml:space="preserve"> - 2</w:t>
            </w:r>
          </w:p>
        </w:tc>
        <w:tc>
          <w:tcPr>
            <w:tcW w:w="1134" w:type="dxa"/>
            <w:vAlign w:val="center"/>
          </w:tcPr>
          <w:p w:rsidR="009F2C28" w:rsidRPr="00AF673B" w:rsidRDefault="009F2C28" w:rsidP="00AF673B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73B">
              <w:rPr>
                <w:rFonts w:ascii="Times New Roman" w:hAnsi="Times New Roman"/>
                <w:sz w:val="21"/>
                <w:szCs w:val="21"/>
              </w:rPr>
              <w:t>15.485,00</w:t>
            </w:r>
          </w:p>
        </w:tc>
      </w:tr>
    </w:tbl>
    <w:p w:rsidR="001F38AC" w:rsidRPr="00AF673B" w:rsidRDefault="001F38AC" w:rsidP="00F11697">
      <w:pPr>
        <w:pStyle w:val="Corpodetexto"/>
        <w:ind w:firstLine="1134"/>
        <w:rPr>
          <w:rFonts w:ascii="Times New Roman" w:hAnsi="Times New Roman"/>
          <w:sz w:val="21"/>
          <w:szCs w:val="21"/>
        </w:rPr>
      </w:pPr>
    </w:p>
    <w:p w:rsidR="009F2C28" w:rsidRPr="00AF673B" w:rsidRDefault="009F2C28" w:rsidP="009F2C28">
      <w:pPr>
        <w:ind w:firstLine="1134"/>
        <w:jc w:val="both"/>
        <w:rPr>
          <w:sz w:val="21"/>
          <w:szCs w:val="21"/>
        </w:rPr>
      </w:pPr>
      <w:r w:rsidRPr="00AF673B">
        <w:rPr>
          <w:b/>
          <w:sz w:val="21"/>
          <w:szCs w:val="21"/>
        </w:rPr>
        <w:t xml:space="preserve">Art. 3º - </w:t>
      </w:r>
      <w:r w:rsidRPr="00AF673B">
        <w:rPr>
          <w:sz w:val="21"/>
          <w:szCs w:val="21"/>
        </w:rPr>
        <w:t>Como recurso à abertura do referido Crédito de que trata o art. 2º deste, fica autorizado o uso do superávit financeiro apurado no Balanço Patrimonial do exercício anterior.</w:t>
      </w:r>
    </w:p>
    <w:p w:rsidR="009F2C28" w:rsidRPr="00AF673B" w:rsidRDefault="009F2C28" w:rsidP="009F2C28">
      <w:pPr>
        <w:ind w:firstLine="1134"/>
        <w:jc w:val="both"/>
        <w:rPr>
          <w:sz w:val="21"/>
          <w:szCs w:val="21"/>
        </w:rPr>
      </w:pPr>
    </w:p>
    <w:p w:rsidR="009F2C28" w:rsidRPr="00AF673B" w:rsidRDefault="00AF673B" w:rsidP="009F2C28">
      <w:pPr>
        <w:ind w:firstLine="1134"/>
        <w:jc w:val="both"/>
        <w:rPr>
          <w:sz w:val="21"/>
          <w:szCs w:val="21"/>
        </w:rPr>
      </w:pPr>
      <w:r w:rsidRPr="00AF673B">
        <w:rPr>
          <w:sz w:val="21"/>
          <w:szCs w:val="21"/>
        </w:rPr>
        <w:t>Parágrafo primeiro</w:t>
      </w:r>
      <w:r w:rsidR="009F2C28" w:rsidRPr="00AF673B">
        <w:rPr>
          <w:sz w:val="21"/>
          <w:szCs w:val="21"/>
        </w:rPr>
        <w:t xml:space="preserve"> -  A apuração do superávit financeiro baseia-se no dispositivo do art. 43, §2º da Lei nº 4.320/1964, ou seja, a diferença positiva entre o ativo financeiro e o passivo financeiro, observando-se, ainda, o disposto no art. 8º e seu Parágrafo Único, da Lei Complementar 101/2000, que trata da exclusividade para a utilização de recursos vinculados.</w:t>
      </w:r>
    </w:p>
    <w:p w:rsidR="001F38AC" w:rsidRPr="00AF673B" w:rsidRDefault="001F38AC" w:rsidP="00F11697">
      <w:pPr>
        <w:pStyle w:val="Corpodetexto"/>
        <w:ind w:firstLine="1134"/>
        <w:rPr>
          <w:rFonts w:ascii="Times New Roman" w:hAnsi="Times New Roman"/>
          <w:sz w:val="21"/>
          <w:szCs w:val="21"/>
        </w:rPr>
      </w:pPr>
    </w:p>
    <w:p w:rsidR="00736305" w:rsidRPr="00AF673B" w:rsidRDefault="009F2C28" w:rsidP="00F11697">
      <w:pPr>
        <w:pStyle w:val="Corpodetexto"/>
        <w:ind w:firstLine="1134"/>
        <w:rPr>
          <w:rFonts w:ascii="Times New Roman" w:hAnsi="Times New Roman"/>
          <w:sz w:val="21"/>
          <w:szCs w:val="21"/>
        </w:rPr>
      </w:pPr>
      <w:r w:rsidRPr="00AF673B">
        <w:rPr>
          <w:rFonts w:ascii="Times New Roman" w:hAnsi="Times New Roman"/>
          <w:sz w:val="21"/>
          <w:szCs w:val="21"/>
        </w:rPr>
        <w:t>Parágrafo</w:t>
      </w:r>
      <w:r w:rsidR="00AF673B" w:rsidRPr="00AF673B">
        <w:rPr>
          <w:rFonts w:ascii="Times New Roman" w:hAnsi="Times New Roman"/>
          <w:sz w:val="21"/>
          <w:szCs w:val="21"/>
        </w:rPr>
        <w:t xml:space="preserve"> segundo</w:t>
      </w:r>
      <w:r w:rsidR="00736305" w:rsidRPr="00AF673B">
        <w:rPr>
          <w:rFonts w:ascii="Times New Roman" w:hAnsi="Times New Roman"/>
          <w:sz w:val="21"/>
          <w:szCs w:val="21"/>
        </w:rPr>
        <w:t xml:space="preserve"> - O superávit financeiro refere-se a receita recebida em dezembro de 2014, através da CEMIG, para ser encaminhado à APAE, </w:t>
      </w:r>
    </w:p>
    <w:p w:rsidR="00736305" w:rsidRPr="00AF673B" w:rsidRDefault="00736305" w:rsidP="00F11697">
      <w:pPr>
        <w:pStyle w:val="Corpodetexto"/>
        <w:ind w:firstLine="1134"/>
        <w:rPr>
          <w:rFonts w:ascii="Times New Roman" w:hAnsi="Times New Roman"/>
          <w:sz w:val="21"/>
          <w:szCs w:val="21"/>
        </w:rPr>
      </w:pPr>
    </w:p>
    <w:p w:rsidR="00736305" w:rsidRPr="00AF673B" w:rsidRDefault="00F11697" w:rsidP="00F11697">
      <w:pPr>
        <w:pStyle w:val="Corpodetexto"/>
        <w:ind w:left="426" w:firstLine="708"/>
        <w:rPr>
          <w:rFonts w:ascii="Times New Roman" w:hAnsi="Times New Roman"/>
          <w:sz w:val="21"/>
          <w:szCs w:val="21"/>
        </w:rPr>
      </w:pPr>
      <w:r w:rsidRPr="00AF673B">
        <w:rPr>
          <w:rFonts w:ascii="Times New Roman" w:hAnsi="Times New Roman"/>
          <w:b/>
          <w:sz w:val="21"/>
          <w:szCs w:val="21"/>
        </w:rPr>
        <w:t>Art.</w:t>
      </w:r>
      <w:r w:rsidR="009F2C28" w:rsidRPr="00AF673B">
        <w:rPr>
          <w:rFonts w:ascii="Times New Roman" w:hAnsi="Times New Roman"/>
          <w:b/>
          <w:sz w:val="21"/>
          <w:szCs w:val="21"/>
        </w:rPr>
        <w:t xml:space="preserve"> 4</w:t>
      </w:r>
      <w:r w:rsidR="00736305" w:rsidRPr="00AF673B">
        <w:rPr>
          <w:rFonts w:ascii="Times New Roman" w:hAnsi="Times New Roman"/>
          <w:b/>
          <w:sz w:val="21"/>
          <w:szCs w:val="21"/>
        </w:rPr>
        <w:t>º</w:t>
      </w:r>
      <w:r w:rsidR="00736305" w:rsidRPr="00AF673B">
        <w:rPr>
          <w:rFonts w:ascii="Times New Roman" w:hAnsi="Times New Roman"/>
          <w:sz w:val="21"/>
          <w:szCs w:val="21"/>
        </w:rPr>
        <w:t xml:space="preserve"> - Esta Lei entra em vigor na data de sua publicação.</w:t>
      </w:r>
    </w:p>
    <w:p w:rsidR="00736305" w:rsidRPr="00AF673B" w:rsidRDefault="00736305" w:rsidP="00F11697">
      <w:pPr>
        <w:pStyle w:val="Corpodetexto"/>
        <w:rPr>
          <w:rFonts w:ascii="Times New Roman" w:hAnsi="Times New Roman"/>
          <w:sz w:val="21"/>
          <w:szCs w:val="21"/>
        </w:rPr>
      </w:pPr>
    </w:p>
    <w:p w:rsidR="00736305" w:rsidRPr="00AF673B" w:rsidRDefault="00736305" w:rsidP="00AF673B">
      <w:pPr>
        <w:pStyle w:val="Corpodetexto"/>
        <w:ind w:firstLine="1134"/>
        <w:rPr>
          <w:rFonts w:ascii="Times New Roman" w:hAnsi="Times New Roman"/>
          <w:sz w:val="21"/>
          <w:szCs w:val="21"/>
        </w:rPr>
      </w:pPr>
      <w:r w:rsidRPr="00AF673B">
        <w:rPr>
          <w:rFonts w:ascii="Times New Roman" w:hAnsi="Times New Roman"/>
          <w:b/>
          <w:sz w:val="21"/>
          <w:szCs w:val="21"/>
        </w:rPr>
        <w:t xml:space="preserve">Art. </w:t>
      </w:r>
      <w:r w:rsidR="009F2C28" w:rsidRPr="00AF673B">
        <w:rPr>
          <w:rFonts w:ascii="Times New Roman" w:hAnsi="Times New Roman"/>
          <w:b/>
          <w:sz w:val="21"/>
          <w:szCs w:val="21"/>
        </w:rPr>
        <w:t>5</w:t>
      </w:r>
      <w:r w:rsidRPr="00AF673B">
        <w:rPr>
          <w:rFonts w:ascii="Times New Roman" w:hAnsi="Times New Roman"/>
          <w:b/>
          <w:sz w:val="21"/>
          <w:szCs w:val="21"/>
        </w:rPr>
        <w:t>º</w:t>
      </w:r>
      <w:r w:rsidRPr="00AF673B">
        <w:rPr>
          <w:rFonts w:ascii="Times New Roman" w:hAnsi="Times New Roman"/>
          <w:sz w:val="21"/>
          <w:szCs w:val="21"/>
        </w:rPr>
        <w:t xml:space="preserve"> - Revogam</w:t>
      </w:r>
      <w:r w:rsidR="002C6D3C" w:rsidRPr="00AF673B">
        <w:rPr>
          <w:rFonts w:ascii="Times New Roman" w:hAnsi="Times New Roman"/>
          <w:sz w:val="21"/>
          <w:szCs w:val="21"/>
        </w:rPr>
        <w:t xml:space="preserve">-se as disposições em contrário, especialmente a Lei Municipal </w:t>
      </w:r>
      <w:r w:rsidR="00587C91" w:rsidRPr="00AF673B">
        <w:rPr>
          <w:rFonts w:ascii="Times New Roman" w:hAnsi="Times New Roman"/>
          <w:sz w:val="21"/>
          <w:szCs w:val="21"/>
        </w:rPr>
        <w:t>n</w:t>
      </w:r>
      <w:r w:rsidR="00AF673B" w:rsidRPr="00AF673B">
        <w:rPr>
          <w:rFonts w:ascii="Times New Roman" w:hAnsi="Times New Roman"/>
          <w:sz w:val="21"/>
          <w:szCs w:val="21"/>
        </w:rPr>
        <w:t>.</w:t>
      </w:r>
      <w:r w:rsidR="00587C91" w:rsidRPr="00AF673B">
        <w:rPr>
          <w:rFonts w:ascii="Times New Roman" w:hAnsi="Times New Roman"/>
          <w:sz w:val="21"/>
          <w:szCs w:val="21"/>
        </w:rPr>
        <w:t xml:space="preserve">º </w:t>
      </w:r>
      <w:r w:rsidR="002C6D3C" w:rsidRPr="00AF673B">
        <w:rPr>
          <w:rFonts w:ascii="Times New Roman" w:hAnsi="Times New Roman"/>
          <w:sz w:val="21"/>
          <w:szCs w:val="21"/>
        </w:rPr>
        <w:t>1475/2015, de 10/03/2015.</w:t>
      </w:r>
    </w:p>
    <w:p w:rsidR="00736305" w:rsidRPr="00AF673B" w:rsidRDefault="00736305" w:rsidP="00F11697">
      <w:pPr>
        <w:pStyle w:val="Corpodetexto"/>
        <w:jc w:val="center"/>
        <w:rPr>
          <w:rFonts w:ascii="Times New Roman" w:hAnsi="Times New Roman"/>
          <w:sz w:val="21"/>
          <w:szCs w:val="21"/>
        </w:rPr>
      </w:pPr>
      <w:r w:rsidRPr="00AF673B">
        <w:rPr>
          <w:rFonts w:ascii="Times New Roman" w:hAnsi="Times New Roman"/>
          <w:sz w:val="21"/>
          <w:szCs w:val="21"/>
        </w:rPr>
        <w:t xml:space="preserve">Moema/MG, </w:t>
      </w:r>
      <w:r w:rsidR="00AF673B" w:rsidRPr="00AF673B">
        <w:rPr>
          <w:rFonts w:ascii="Times New Roman" w:hAnsi="Times New Roman"/>
          <w:sz w:val="21"/>
          <w:szCs w:val="21"/>
        </w:rPr>
        <w:t>24</w:t>
      </w:r>
      <w:r w:rsidRPr="00AF673B">
        <w:rPr>
          <w:rFonts w:ascii="Times New Roman" w:hAnsi="Times New Roman"/>
          <w:sz w:val="21"/>
          <w:szCs w:val="21"/>
        </w:rPr>
        <w:t xml:space="preserve"> </w:t>
      </w:r>
      <w:r w:rsidR="00AF673B" w:rsidRPr="00AF673B">
        <w:rPr>
          <w:rFonts w:ascii="Times New Roman" w:hAnsi="Times New Roman"/>
          <w:sz w:val="21"/>
          <w:szCs w:val="21"/>
        </w:rPr>
        <w:t>março</w:t>
      </w:r>
      <w:r w:rsidRPr="00AF673B">
        <w:rPr>
          <w:rFonts w:ascii="Times New Roman" w:hAnsi="Times New Roman"/>
          <w:sz w:val="21"/>
          <w:szCs w:val="21"/>
        </w:rPr>
        <w:t xml:space="preserve"> de 2015.</w:t>
      </w:r>
    </w:p>
    <w:p w:rsidR="00F11697" w:rsidRPr="00AF673B" w:rsidRDefault="00F11697" w:rsidP="00F23232">
      <w:pPr>
        <w:pStyle w:val="Corpodetexto"/>
        <w:rPr>
          <w:rFonts w:ascii="Times New Roman" w:hAnsi="Times New Roman"/>
          <w:sz w:val="21"/>
          <w:szCs w:val="21"/>
        </w:rPr>
      </w:pPr>
    </w:p>
    <w:p w:rsidR="00736305" w:rsidRPr="00AF673B" w:rsidRDefault="00736305" w:rsidP="00F11697">
      <w:pPr>
        <w:pStyle w:val="Corpodetexto"/>
        <w:jc w:val="center"/>
        <w:rPr>
          <w:rFonts w:ascii="Times New Roman" w:hAnsi="Times New Roman"/>
          <w:sz w:val="21"/>
          <w:szCs w:val="21"/>
        </w:rPr>
      </w:pPr>
    </w:p>
    <w:p w:rsidR="00AF673B" w:rsidRPr="00AF673B" w:rsidRDefault="00AF673B" w:rsidP="00F11697">
      <w:pPr>
        <w:pStyle w:val="Corpodetexto"/>
        <w:jc w:val="center"/>
        <w:rPr>
          <w:rFonts w:ascii="Times New Roman" w:hAnsi="Times New Roman"/>
          <w:sz w:val="21"/>
          <w:szCs w:val="21"/>
        </w:rPr>
      </w:pPr>
    </w:p>
    <w:p w:rsidR="00736305" w:rsidRPr="00AF673B" w:rsidRDefault="00736305" w:rsidP="00F11697">
      <w:pPr>
        <w:pStyle w:val="Corpodetexto"/>
        <w:jc w:val="center"/>
        <w:rPr>
          <w:rFonts w:ascii="Times New Roman" w:hAnsi="Times New Roman"/>
          <w:i/>
          <w:sz w:val="21"/>
          <w:szCs w:val="21"/>
        </w:rPr>
      </w:pPr>
      <w:proofErr w:type="spellStart"/>
      <w:r w:rsidRPr="00AF673B">
        <w:rPr>
          <w:rFonts w:ascii="Times New Roman" w:hAnsi="Times New Roman"/>
          <w:i/>
          <w:sz w:val="21"/>
          <w:szCs w:val="21"/>
        </w:rPr>
        <w:t>Julvan</w:t>
      </w:r>
      <w:proofErr w:type="spellEnd"/>
      <w:r w:rsidRPr="00AF673B">
        <w:rPr>
          <w:rFonts w:ascii="Times New Roman" w:hAnsi="Times New Roman"/>
          <w:i/>
          <w:sz w:val="21"/>
          <w:szCs w:val="21"/>
        </w:rPr>
        <w:t xml:space="preserve"> Rezende Araújo Lacerda</w:t>
      </w:r>
    </w:p>
    <w:p w:rsidR="00C31476" w:rsidRPr="0060655B" w:rsidRDefault="00736305" w:rsidP="00AF673B">
      <w:pPr>
        <w:pStyle w:val="Corpodetexto"/>
        <w:jc w:val="center"/>
        <w:rPr>
          <w:rFonts w:ascii="Times New Roman" w:hAnsi="Times New Roman"/>
          <w:sz w:val="22"/>
          <w:szCs w:val="22"/>
        </w:rPr>
      </w:pPr>
      <w:r w:rsidRPr="00AF673B">
        <w:rPr>
          <w:rFonts w:ascii="Times New Roman" w:hAnsi="Times New Roman"/>
          <w:i/>
          <w:sz w:val="21"/>
          <w:szCs w:val="21"/>
        </w:rPr>
        <w:t>Prefeito Municipal</w:t>
      </w:r>
    </w:p>
    <w:sectPr w:rsidR="00C31476" w:rsidRPr="0060655B" w:rsidSect="00AF673B">
      <w:pgSz w:w="11906" w:h="16838" w:code="9"/>
      <w:pgMar w:top="28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36305"/>
    <w:rsid w:val="000052F5"/>
    <w:rsid w:val="001C6759"/>
    <w:rsid w:val="001F38AC"/>
    <w:rsid w:val="00254E5C"/>
    <w:rsid w:val="002C35A0"/>
    <w:rsid w:val="002C6D3C"/>
    <w:rsid w:val="0043094C"/>
    <w:rsid w:val="0051584D"/>
    <w:rsid w:val="00587C91"/>
    <w:rsid w:val="0060655B"/>
    <w:rsid w:val="00720ED1"/>
    <w:rsid w:val="00736305"/>
    <w:rsid w:val="009F2C28"/>
    <w:rsid w:val="00AF673B"/>
    <w:rsid w:val="00B575AE"/>
    <w:rsid w:val="00B656AF"/>
    <w:rsid w:val="00B96FC4"/>
    <w:rsid w:val="00C31476"/>
    <w:rsid w:val="00DD58AA"/>
    <w:rsid w:val="00E01F18"/>
    <w:rsid w:val="00F11697"/>
    <w:rsid w:val="00F23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737F-64AD-4149-8DC1-EC7CA03C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05"/>
    <w:pPr>
      <w:jc w:val="left"/>
    </w:pPr>
    <w:rPr>
      <w:rFonts w:eastAsia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36305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36305"/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36305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736305"/>
    <w:rPr>
      <w:rFonts w:ascii="Arial" w:eastAsia="Times New Roman" w:hAnsi="Arial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3630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36305"/>
    <w:rPr>
      <w:rFonts w:eastAsia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36305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1F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1F1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Administração</cp:lastModifiedBy>
  <cp:revision>5</cp:revision>
  <cp:lastPrinted>2015-04-01T20:05:00Z</cp:lastPrinted>
  <dcterms:created xsi:type="dcterms:W3CDTF">2015-04-01T19:54:00Z</dcterms:created>
  <dcterms:modified xsi:type="dcterms:W3CDTF">2015-05-07T19:05:00Z</dcterms:modified>
</cp:coreProperties>
</file>