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91" w:rsidRPr="00A13DC0" w:rsidRDefault="001F1191" w:rsidP="00A13DC0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0" w:name="_GoBack"/>
      <w:bookmarkEnd w:id="0"/>
      <w:r w:rsidRPr="00A13DC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LEI N</w:t>
      </w:r>
      <w:r w:rsidR="00A13DC0" w:rsidRPr="00A13DC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</w:t>
      </w:r>
      <w:r w:rsidRPr="00A13DC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º </w:t>
      </w:r>
      <w:r w:rsidR="00A13DC0" w:rsidRPr="00A13DC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1469</w:t>
      </w:r>
      <w:r w:rsidRPr="00A13DC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1F1191" w:rsidRPr="00A13DC0" w:rsidRDefault="001F1191" w:rsidP="00A13DC0">
      <w:pPr>
        <w:ind w:firstLine="1701"/>
        <w:jc w:val="both"/>
        <w:rPr>
          <w:sz w:val="24"/>
          <w:szCs w:val="24"/>
        </w:rPr>
      </w:pPr>
    </w:p>
    <w:p w:rsidR="00A13DC0" w:rsidRDefault="00A13DC0" w:rsidP="00A13DC0">
      <w:pPr>
        <w:pStyle w:val="Recuodecorpodetexto"/>
        <w:spacing w:after="0"/>
        <w:ind w:left="1701"/>
        <w:jc w:val="both"/>
        <w:rPr>
          <w:b/>
          <w:sz w:val="24"/>
          <w:szCs w:val="24"/>
        </w:rPr>
      </w:pPr>
    </w:p>
    <w:p w:rsidR="001F1191" w:rsidRPr="00A13DC0" w:rsidRDefault="001F1191" w:rsidP="00AE2269">
      <w:pPr>
        <w:pStyle w:val="Recuodecorpodetexto"/>
        <w:spacing w:after="0"/>
        <w:ind w:left="3402"/>
        <w:jc w:val="both"/>
        <w:rPr>
          <w:b/>
          <w:sz w:val="24"/>
          <w:szCs w:val="24"/>
        </w:rPr>
      </w:pPr>
      <w:r w:rsidRPr="00A13DC0">
        <w:rPr>
          <w:b/>
          <w:sz w:val="24"/>
          <w:szCs w:val="24"/>
        </w:rPr>
        <w:t>“ALTERA A LEI MUNICIPAL N</w:t>
      </w:r>
      <w:r w:rsidR="00A13DC0">
        <w:rPr>
          <w:b/>
          <w:sz w:val="24"/>
          <w:szCs w:val="24"/>
        </w:rPr>
        <w:t>.</w:t>
      </w:r>
      <w:r w:rsidRPr="00A13DC0">
        <w:rPr>
          <w:b/>
          <w:sz w:val="24"/>
          <w:szCs w:val="24"/>
        </w:rPr>
        <w:t xml:space="preserve">º 891/2002, QUE INSTITUIU A CONTRIBUIÇÃO PARA CUSTEIO DO SERVIÇO DE ILUMINAÇÃO PÚBLICA (CIP) E DÁ OUTRAS </w:t>
      </w:r>
      <w:r w:rsidR="00A13DC0">
        <w:rPr>
          <w:b/>
          <w:sz w:val="24"/>
          <w:szCs w:val="24"/>
        </w:rPr>
        <w:t>PROVIDÊNCIAS”</w:t>
      </w:r>
    </w:p>
    <w:p w:rsidR="001F1191" w:rsidRPr="00A13DC0" w:rsidRDefault="001F1191" w:rsidP="00A13DC0">
      <w:pPr>
        <w:rPr>
          <w:sz w:val="24"/>
          <w:szCs w:val="24"/>
        </w:rPr>
      </w:pPr>
    </w:p>
    <w:p w:rsidR="001F1191" w:rsidRPr="00A13DC0" w:rsidRDefault="001F1191" w:rsidP="00A13DC0">
      <w:pPr>
        <w:jc w:val="both"/>
        <w:rPr>
          <w:sz w:val="24"/>
          <w:szCs w:val="24"/>
        </w:rPr>
      </w:pPr>
    </w:p>
    <w:p w:rsidR="001F1191" w:rsidRPr="00A13DC0" w:rsidRDefault="001F1191" w:rsidP="00A13DC0">
      <w:pPr>
        <w:ind w:firstLine="1134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O Povo do Município de Moema-MG, por seus representantes na Câmara Municipal, aprovou, e eu, Prefeito Municipal, sanciono a seguinte Lei:</w:t>
      </w:r>
    </w:p>
    <w:p w:rsidR="001F1191" w:rsidRPr="00A13DC0" w:rsidRDefault="001F1191" w:rsidP="00A13DC0">
      <w:pPr>
        <w:ind w:firstLine="1134"/>
        <w:jc w:val="both"/>
        <w:rPr>
          <w:sz w:val="24"/>
          <w:szCs w:val="24"/>
        </w:rPr>
      </w:pPr>
    </w:p>
    <w:p w:rsidR="001F1191" w:rsidRPr="00A13DC0" w:rsidRDefault="004316AA" w:rsidP="00A13DC0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 w:rsidR="001F1191" w:rsidRPr="00A13D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1F1191" w:rsidRPr="00A13DC0">
        <w:rPr>
          <w:sz w:val="24"/>
          <w:szCs w:val="24"/>
        </w:rPr>
        <w:t xml:space="preserve"> Fica alterado o </w:t>
      </w:r>
      <w:r w:rsidR="00721F7A" w:rsidRPr="00A13DC0">
        <w:rPr>
          <w:sz w:val="24"/>
          <w:szCs w:val="24"/>
        </w:rPr>
        <w:t>p</w:t>
      </w:r>
      <w:r w:rsidR="001F1191" w:rsidRPr="00A13DC0">
        <w:rPr>
          <w:sz w:val="24"/>
          <w:szCs w:val="24"/>
        </w:rPr>
        <w:t xml:space="preserve">arágrafo </w:t>
      </w:r>
      <w:r w:rsidR="00721F7A" w:rsidRPr="00A13DC0">
        <w:rPr>
          <w:sz w:val="24"/>
          <w:szCs w:val="24"/>
        </w:rPr>
        <w:t>ú</w:t>
      </w:r>
      <w:r w:rsidR="001F1191" w:rsidRPr="00A13DC0">
        <w:rPr>
          <w:sz w:val="24"/>
          <w:szCs w:val="24"/>
        </w:rPr>
        <w:t>nico do Art. 1º da Lei 891/2002, que passará a ter a seguinte redação:</w:t>
      </w:r>
    </w:p>
    <w:p w:rsidR="001F1191" w:rsidRPr="00A13DC0" w:rsidRDefault="001F1191" w:rsidP="00A13DC0">
      <w:pPr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13DC0" w:rsidRPr="00A13DC0">
        <w:rPr>
          <w:b/>
          <w:sz w:val="24"/>
          <w:szCs w:val="24"/>
        </w:rPr>
        <w:t>ú</w:t>
      </w:r>
      <w:r w:rsidRPr="00A13DC0">
        <w:rPr>
          <w:b/>
          <w:sz w:val="24"/>
          <w:szCs w:val="24"/>
        </w:rPr>
        <w:t>nico</w:t>
      </w:r>
      <w:r w:rsidR="004316AA">
        <w:rPr>
          <w:sz w:val="24"/>
          <w:szCs w:val="24"/>
        </w:rPr>
        <w:t xml:space="preserve">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Entende-se por iluminação pública a iluminação de ruas, praças, avenidas, jardins, vias, estradas, vielas, becos, passarelas, pontes, abrigos de usuários de transportes coletivos, monumentos, prédios públicos, fachadas e obras de arte de valor histórico cultural ou ambiental localizadas em áreas públicas, semáforos, fontes luminosas e outros logradouros de domínio público, bem como, de todas e quaisquer áreas de uso comum e livre acesso, cujas responsabilidades pelo pagamento das faturas de consumo de energia ou pelas demais obrigações legais, regulamentares, administrativas e contratuais sejam de responsabilidade da Fazenda Municipal.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316AA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2º</w:t>
      </w:r>
      <w:r w:rsidRPr="00A13DC0">
        <w:rPr>
          <w:sz w:val="24"/>
          <w:szCs w:val="24"/>
        </w:rPr>
        <w:t xml:space="preserve"> - O Artigo 2º da Lei 891/2002 passará a ter a seguinte redação: </w:t>
      </w:r>
    </w:p>
    <w:p w:rsidR="004316AA" w:rsidRDefault="004316AA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sz w:val="24"/>
          <w:szCs w:val="24"/>
        </w:rPr>
        <w:t xml:space="preserve">A Contribuição para Custeio de Iluminação Pública – CIP – compreende, além do custeio do consumo de energia para iluminação pública, as despesas necessárias com elaboração de projetos, instalação, manutenção, operação, </w:t>
      </w:r>
      <w:proofErr w:type="spellStart"/>
      <w:r w:rsidRPr="00A13DC0">
        <w:rPr>
          <w:sz w:val="24"/>
          <w:szCs w:val="24"/>
        </w:rPr>
        <w:t>posteamento</w:t>
      </w:r>
      <w:proofErr w:type="spellEnd"/>
      <w:r w:rsidRPr="00A13DC0">
        <w:rPr>
          <w:sz w:val="24"/>
          <w:szCs w:val="24"/>
        </w:rPr>
        <w:t>, melhoramento e expansão da rede de iluminação pública, bem como outras atividades direta ou indiretamente relacionadas à iluminação pública, tais como ouvidoria e centrais de atendimento ao cidadão.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4316AA" w:rsidRPr="00A13DC0">
        <w:rPr>
          <w:b/>
          <w:sz w:val="24"/>
          <w:szCs w:val="24"/>
        </w:rPr>
        <w:t>pr</w:t>
      </w:r>
      <w:r w:rsidRPr="00A13DC0">
        <w:rPr>
          <w:b/>
          <w:sz w:val="24"/>
          <w:szCs w:val="24"/>
        </w:rPr>
        <w:t>imeiro</w:t>
      </w:r>
      <w:r w:rsidRPr="00A13DC0">
        <w:rPr>
          <w:sz w:val="24"/>
          <w:szCs w:val="24"/>
        </w:rPr>
        <w:t xml:space="preserve"> – A CIP é devida pela iluminação pública ofertada pelo Município e colocada à disposição de todos os cidadãos nos locais definidos no artigo anterior.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4316AA" w:rsidRPr="00A13DC0">
        <w:rPr>
          <w:b/>
          <w:sz w:val="24"/>
          <w:szCs w:val="24"/>
        </w:rPr>
        <w:t>s</w:t>
      </w:r>
      <w:r w:rsidRPr="00A13DC0">
        <w:rPr>
          <w:b/>
          <w:sz w:val="24"/>
          <w:szCs w:val="24"/>
        </w:rPr>
        <w:t>egundo</w:t>
      </w:r>
      <w:r w:rsidRPr="00A13DC0">
        <w:rPr>
          <w:sz w:val="24"/>
          <w:szCs w:val="24"/>
        </w:rPr>
        <w:t xml:space="preserve"> – No caso de loteamentos, a CIP será devida somente após a ativação da iluminação pública.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316AA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3º</w:t>
      </w:r>
      <w:r w:rsidRPr="00A13DC0">
        <w:rPr>
          <w:sz w:val="24"/>
          <w:szCs w:val="24"/>
        </w:rPr>
        <w:t xml:space="preserve"> - O Artigo 3º da Lei 891/2002, passará a ter a seguinte redação: </w:t>
      </w:r>
    </w:p>
    <w:p w:rsidR="004316AA" w:rsidRDefault="004316AA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Contribuinte da CIP é o proprietário, o titular do domínio útil, o possuidor e o detentor, a qualquer título, de imóvel urbano localizado no Município de Moema-MG.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4316AA">
        <w:rPr>
          <w:b/>
          <w:sz w:val="24"/>
          <w:szCs w:val="24"/>
        </w:rPr>
        <w:t>p</w:t>
      </w:r>
      <w:r w:rsidRPr="00A13DC0">
        <w:rPr>
          <w:b/>
          <w:sz w:val="24"/>
          <w:szCs w:val="24"/>
        </w:rPr>
        <w:t>rimeiro</w:t>
      </w:r>
      <w:r w:rsidRPr="00A13DC0">
        <w:rPr>
          <w:sz w:val="24"/>
          <w:szCs w:val="24"/>
        </w:rPr>
        <w:t xml:space="preserve"> – O espólio é responsável, até a data de abertura da sucessão, pelo pagamento da CIP relativa aos imóveis que pertenciam ao falecido.</w:t>
      </w:r>
    </w:p>
    <w:p w:rsidR="001F1191" w:rsidRPr="00A13DC0" w:rsidRDefault="004316AA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s</w:t>
      </w:r>
      <w:r w:rsidR="001F1191" w:rsidRPr="00A13DC0">
        <w:rPr>
          <w:b/>
          <w:sz w:val="24"/>
          <w:szCs w:val="24"/>
        </w:rPr>
        <w:t>egundo</w:t>
      </w:r>
      <w:r w:rsidR="001F1191" w:rsidRPr="00A13DC0">
        <w:rPr>
          <w:sz w:val="24"/>
          <w:szCs w:val="24"/>
        </w:rPr>
        <w:t xml:space="preserve"> – A massa falida é responsável pelo pagamento da CIP relativa aos imóveis de propriedade do comerciante falido.</w:t>
      </w:r>
    </w:p>
    <w:p w:rsidR="001F1191" w:rsidRPr="00A13DC0" w:rsidRDefault="004316AA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Parágrafo t</w:t>
      </w:r>
      <w:r w:rsidR="001F1191" w:rsidRPr="00A13DC0">
        <w:rPr>
          <w:b/>
          <w:sz w:val="24"/>
          <w:szCs w:val="24"/>
        </w:rPr>
        <w:t>erceiro</w:t>
      </w:r>
      <w:r w:rsidR="001F1191" w:rsidRPr="00A13DC0">
        <w:rPr>
          <w:sz w:val="24"/>
          <w:szCs w:val="24"/>
        </w:rPr>
        <w:t xml:space="preserve"> – São solidariamente responsáveis pelo pagamento da CIP, o titular do domínio pleno ou útil, o possuidor, o detentor, o titular do direito do usufruto, uso ou habitação, os promitentes compradores imitidos na posse, os cessionários, os posseiros, os comodatários, e os ocupantes a qualquer título do imóvel, ainda que o imóvel pertença a órgãos de direito público interno ou externo ou a qualquer pessoa isenta ou imune de contribuição.</w:t>
      </w:r>
    </w:p>
    <w:p w:rsidR="001F1191" w:rsidRPr="00A13DC0" w:rsidRDefault="004316AA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q</w:t>
      </w:r>
      <w:r w:rsidR="001F1191" w:rsidRPr="00A13DC0">
        <w:rPr>
          <w:b/>
          <w:sz w:val="24"/>
          <w:szCs w:val="24"/>
        </w:rPr>
        <w:t>uarto</w:t>
      </w:r>
      <w:r w:rsidR="001F1191" w:rsidRPr="00A13DC0">
        <w:rPr>
          <w:sz w:val="24"/>
          <w:szCs w:val="24"/>
        </w:rPr>
        <w:t xml:space="preserve"> – A CIP é anual, está vinculada ao imóvel, incide no dia 1º de janeiro de cada ano e, na forma da lei civil, se transmite aos adquirentes, salvo se constar de escritura a certidão negativa de débito referente ao tributo.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4°</w:t>
      </w:r>
      <w:r w:rsidRPr="00A13DC0">
        <w:rPr>
          <w:sz w:val="24"/>
          <w:szCs w:val="24"/>
        </w:rPr>
        <w:t xml:space="preserve"> - Atendendo ao princípio da simplicidade e eficiência administrativa, sempre que possível a CIP será calculada com base no consumo mensal de energia elétrica associada ao imóvel e cobrada na própria fatura de consumo de energia elétrica, na forma estabelecida nesta lei.</w:t>
      </w:r>
    </w:p>
    <w:p w:rsidR="00A13DC0" w:rsidRDefault="00A13DC0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Parágrafo único</w:t>
      </w:r>
      <w:r w:rsidR="004316AA">
        <w:rPr>
          <w:b/>
          <w:sz w:val="24"/>
          <w:szCs w:val="24"/>
        </w:rPr>
        <w:t xml:space="preserve">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Quando inconveniente ou impossível cobrar a CIP na fatura de energia elétrica, aplicar-se-ão as demais regras de lançamento e cobrança previstas nesta lei.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5°</w:t>
      </w:r>
      <w:r w:rsidRPr="00A13DC0">
        <w:rPr>
          <w:sz w:val="24"/>
          <w:szCs w:val="24"/>
        </w:rPr>
        <w:t xml:space="preserve"> - Nos casos em que esta lei prevê a cobrança da CIP junto com a fatura de consumo de energia elétrica, a empresa geradora, distribuidora ou concessionária do serviço de eletricidade será responsável pelo recolhimento, na qualidade de substituto tributário, devendo prestar contas e transferir o montante ao município no prazo previsto em decreto ou firmado em contrato a ser assinado entre as partes.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4316AA">
        <w:rPr>
          <w:b/>
          <w:sz w:val="24"/>
          <w:szCs w:val="24"/>
        </w:rPr>
        <w:t>p</w:t>
      </w:r>
      <w:r w:rsidRPr="00A13DC0">
        <w:rPr>
          <w:b/>
          <w:sz w:val="24"/>
          <w:szCs w:val="24"/>
        </w:rPr>
        <w:t>rimeiro</w:t>
      </w:r>
      <w:r w:rsidRPr="00A13DC0">
        <w:rPr>
          <w:sz w:val="24"/>
          <w:szCs w:val="24"/>
        </w:rPr>
        <w:t xml:space="preserve">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O contribuinte substituto, responsável pelo recolhimento da CIP, encaminhará mensalmente à administração municipal, por meio eletrônico, as informações que constam das faturas enviadas aos consumidores de todo o território do Município de Moema.</w:t>
      </w:r>
    </w:p>
    <w:p w:rsidR="001F1191" w:rsidRPr="00A13DC0" w:rsidRDefault="004316AA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s</w:t>
      </w:r>
      <w:r w:rsidR="001F1191" w:rsidRPr="00A13DC0">
        <w:rPr>
          <w:b/>
          <w:sz w:val="24"/>
          <w:szCs w:val="24"/>
        </w:rPr>
        <w:t>egundo</w:t>
      </w:r>
      <w:r w:rsidR="001F1191" w:rsidRPr="00A13DC0">
        <w:rPr>
          <w:sz w:val="24"/>
          <w:szCs w:val="24"/>
        </w:rPr>
        <w:t xml:space="preserve"> </w:t>
      </w:r>
      <w:r w:rsidRPr="00A13DC0">
        <w:rPr>
          <w:sz w:val="24"/>
          <w:szCs w:val="24"/>
        </w:rPr>
        <w:t>–</w:t>
      </w:r>
      <w:r w:rsidR="001F1191" w:rsidRPr="00A13DC0">
        <w:rPr>
          <w:sz w:val="24"/>
          <w:szCs w:val="24"/>
        </w:rPr>
        <w:t xml:space="preserve"> O contribuinte substituto encaminhará ainda à Administração Municipal, a relação dos contribuintes inadimplentes no mês e a relação das unidades consumidoras inativas ou sem consumo registrado.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6º</w:t>
      </w:r>
      <w:r w:rsidRPr="00A13DC0">
        <w:rPr>
          <w:sz w:val="24"/>
          <w:szCs w:val="24"/>
        </w:rPr>
        <w:t xml:space="preserve"> - Quando não houver faturamento pelo consumo de energia elétrica, ou quando este não puder ser avaliado de forma conveniente, o valor da CIP será estabelecido segundo o valor venal do imóvel e as melhorias do local onde se encontra, na forma estabelecida nesta lei.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7º</w:t>
      </w:r>
      <w:r w:rsidRPr="00A13DC0">
        <w:rPr>
          <w:sz w:val="24"/>
          <w:szCs w:val="24"/>
        </w:rPr>
        <w:t xml:space="preserve"> - O promitente vendedor, os incorporadores e os loteadores continuarão solidariamente responsáveis pelo pagamento da CIP enquanto a transmissão do direito sobre o imóvel não for registrada no cadastro imobiliário do município.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8º</w:t>
      </w:r>
      <w:r w:rsidRPr="00A13DC0">
        <w:rPr>
          <w:sz w:val="24"/>
          <w:szCs w:val="24"/>
        </w:rPr>
        <w:t xml:space="preserve"> - O lançamento e cobrança da CIP observará as seguintes regras: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 xml:space="preserve">I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mensalmente, para imóveis que tenham fatura de consumo de energia elétrica associada, em cujo caso, o lançamento e a cobrança serão feitos juntamente com a fatura de energia elétrica, na forma definida nesta lei e conveniada com a concessionária de energia, a qual responderá como substituta tributária;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lastRenderedPageBreak/>
        <w:t xml:space="preserve">II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anualmente, quando o imóvel não tiver fatura de energia elétrica associada, em cujo caso a CIP será lançada e cobrada juntamente com o lançamento e a cobrança de IPTU ou outro tributo, conforme mais conveniente e menos oneroso para a Administração e para o contribuinte;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 xml:space="preserve">III </w:t>
      </w:r>
      <w:r w:rsidR="004316AA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com a combinação das formas previstas nos incisos I e II, quando o imóvel mudar ou alternar de uma situação para outra ao longo do ano civil.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Art. 9º </w:t>
      </w:r>
      <w:r w:rsidR="00AE2269">
        <w:rPr>
          <w:b/>
          <w:sz w:val="24"/>
          <w:szCs w:val="24"/>
        </w:rPr>
        <w:t>-</w:t>
      </w:r>
      <w:r w:rsidRPr="00A13DC0">
        <w:rPr>
          <w:sz w:val="24"/>
          <w:szCs w:val="24"/>
        </w:rPr>
        <w:t xml:space="preserve"> O Art. 4º da Lei Municipal nº 891/2002, de 30/12/2002, passa a ter a seguinte redação: a Contribuição para Custeio do Serviço de Iluminação Pública será calculada mensalmente sobre o valor da Tarifa de Iluminação Pública vigente, Subgrupo B4b, devendo ser adotado nos intervalos de consumo indicados os percentuais correspondentes.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I – Para os imóveis residenciais registrados na concessionária de energia elétrica como unidade de consumo ativo, aplicando-se a seguinte tabela:</w:t>
      </w:r>
    </w:p>
    <w:p w:rsidR="001F1191" w:rsidRPr="00A13DC0" w:rsidRDefault="001F1191" w:rsidP="00A13DC0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 w:firstLine="1134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3"/>
        <w:gridCol w:w="4713"/>
      </w:tblGrid>
      <w:tr w:rsidR="001F1191" w:rsidRPr="00A13DC0" w:rsidTr="00286D14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keepNext/>
              <w:ind w:firstLine="1134"/>
              <w:jc w:val="center"/>
              <w:outlineLvl w:val="0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Consumo Mensal - kWh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keepNext/>
              <w:ind w:firstLine="1134"/>
              <w:jc w:val="center"/>
              <w:outlineLvl w:val="1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Percentuais da Tarifa de IP</w:t>
            </w:r>
          </w:p>
        </w:tc>
      </w:tr>
      <w:tr w:rsidR="001F1191" w:rsidRPr="00A13DC0" w:rsidTr="00286D14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0 a 30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2,20%</w:t>
            </w:r>
          </w:p>
        </w:tc>
      </w:tr>
      <w:tr w:rsidR="001F1191" w:rsidRPr="00A13DC0" w:rsidTr="00286D14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31 a 50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2,20%</w:t>
            </w:r>
          </w:p>
        </w:tc>
      </w:tr>
      <w:tr w:rsidR="001F1191" w:rsidRPr="00A13DC0" w:rsidTr="00286D14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51 a 100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5,00%</w:t>
            </w:r>
          </w:p>
        </w:tc>
      </w:tr>
      <w:tr w:rsidR="001F1191" w:rsidRPr="00A13DC0" w:rsidTr="00286D14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101 a 200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7,50%</w:t>
            </w:r>
          </w:p>
        </w:tc>
      </w:tr>
      <w:tr w:rsidR="001F1191" w:rsidRPr="00A13DC0" w:rsidTr="003A5A2F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201 a 300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10,00%</w:t>
            </w:r>
          </w:p>
        </w:tc>
      </w:tr>
      <w:tr w:rsidR="001F1191" w:rsidRPr="00A13DC0" w:rsidTr="003A5A2F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Acima de 300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91" w:rsidRPr="00A13DC0" w:rsidRDefault="001F1191" w:rsidP="00286D14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 w:firstLine="1134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12,00%</w:t>
            </w:r>
          </w:p>
        </w:tc>
      </w:tr>
    </w:tbl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sz w:val="24"/>
          <w:szCs w:val="24"/>
        </w:rPr>
        <w:t xml:space="preserve">             </w:t>
      </w:r>
    </w:p>
    <w:p w:rsidR="001F1191" w:rsidRPr="00A13DC0" w:rsidRDefault="00AE2269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316AA" w:rsidRPr="00A13DC0">
        <w:rPr>
          <w:sz w:val="24"/>
          <w:szCs w:val="24"/>
        </w:rPr>
        <w:t>–</w:t>
      </w:r>
      <w:r w:rsidR="001F1191" w:rsidRPr="00A13DC0">
        <w:rPr>
          <w:sz w:val="24"/>
          <w:szCs w:val="24"/>
        </w:rPr>
        <w:t xml:space="preserve"> Para os imóveis de natureza comercial ou industrial, com consumo de energia elétrica, aplicar-se-ão as fórmulas definidas no inciso I, de acordo com as respectivas faixas de consumo.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III – Para os imóveis de natureza comercial ou industrial, sem consumo de energia, aplicar-se-ão as fórmulas definidas no Inciso IV.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13DC0">
        <w:rPr>
          <w:sz w:val="24"/>
          <w:szCs w:val="24"/>
        </w:rPr>
        <w:t>IV – Para os imóveis urbanos, edificados ou não, que não tenham medidor de consumo instalado, ou que tendo, este esteja inativo, suspenso, desativado, defeituoso ou cuja leitura não possa ser aferida, a CIP será calculada conforme tabela a seguir: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center"/>
        <w:rPr>
          <w:b/>
          <w:sz w:val="24"/>
          <w:szCs w:val="24"/>
        </w:rPr>
      </w:pPr>
    </w:p>
    <w:p w:rsidR="001F1191" w:rsidRPr="00A13DC0" w:rsidRDefault="001F1191" w:rsidP="00286D1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DC0">
        <w:rPr>
          <w:b/>
          <w:sz w:val="24"/>
          <w:szCs w:val="24"/>
        </w:rPr>
        <w:t>CIP Para Imóveis Urbanos Sem Medidor Ou Medida Indisponível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88"/>
      </w:tblGrid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Valor Venal do Imóvel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Categoria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Categoria B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ind w:hanging="7"/>
              <w:jc w:val="center"/>
              <w:rPr>
                <w:b/>
                <w:sz w:val="24"/>
                <w:szCs w:val="24"/>
              </w:rPr>
            </w:pPr>
            <w:r w:rsidRPr="00A13DC0">
              <w:rPr>
                <w:b/>
                <w:sz w:val="24"/>
                <w:szCs w:val="24"/>
              </w:rPr>
              <w:t>Categoria C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Até R$ 100.000,00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R$ 30,00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R$ 20,00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De R$ 100.001,00 a R$ 150.000,00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R$ 100,00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R$ 65,00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De R$ 150.001,00 a R$ 400.000,00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R$ 130,00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R$ 85,00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De R$ 400,001,00 a R$ 800.000,00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R$ 153,00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R$ 100,00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De R$ 800.001,00 a R$ 1.200.000,00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R$ 168,00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R$ 110,00</w:t>
            </w:r>
          </w:p>
        </w:tc>
      </w:tr>
      <w:tr w:rsidR="001F1191" w:rsidRPr="00A13DC0" w:rsidTr="00286D1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Acima de R$ 1.200.000,00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R$ 190,00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F1191" w:rsidRPr="00A13DC0" w:rsidRDefault="001F1191" w:rsidP="0028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DC0">
              <w:rPr>
                <w:sz w:val="24"/>
                <w:szCs w:val="24"/>
              </w:rPr>
              <w:t>R$ 125,00</w:t>
            </w:r>
          </w:p>
        </w:tc>
      </w:tr>
    </w:tbl>
    <w:p w:rsidR="00AE2269" w:rsidRDefault="00AE2269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Em que as categorias têm o seguinte significado: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A13DC0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F1191" w:rsidRPr="00A13DC0">
        <w:rPr>
          <w:sz w:val="24"/>
          <w:szCs w:val="24"/>
        </w:rPr>
        <w:t xml:space="preserve">Categoria A - Imóveis em logradouro com meio-fio, </w:t>
      </w:r>
      <w:proofErr w:type="spellStart"/>
      <w:r w:rsidR="001F1191" w:rsidRPr="00A13DC0">
        <w:rPr>
          <w:sz w:val="24"/>
          <w:szCs w:val="24"/>
        </w:rPr>
        <w:t>posteamento</w:t>
      </w:r>
      <w:proofErr w:type="spellEnd"/>
      <w:r w:rsidR="001F1191" w:rsidRPr="00A13DC0">
        <w:rPr>
          <w:sz w:val="24"/>
          <w:szCs w:val="24"/>
        </w:rPr>
        <w:t xml:space="preserve"> e pavimentação;</w:t>
      </w:r>
    </w:p>
    <w:p w:rsidR="001F1191" w:rsidRPr="00A13DC0" w:rsidRDefault="00A13DC0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F1191" w:rsidRPr="00A13DC0">
        <w:rPr>
          <w:sz w:val="24"/>
          <w:szCs w:val="24"/>
        </w:rPr>
        <w:t>Categoria B - Imóveis em logradouro que tenha ao menos uma das melhorias da Categoria A;</w:t>
      </w:r>
    </w:p>
    <w:p w:rsidR="001F1191" w:rsidRPr="00A13DC0" w:rsidRDefault="00A13DC0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E2269">
        <w:rPr>
          <w:sz w:val="24"/>
          <w:szCs w:val="24"/>
        </w:rPr>
        <w:t>Categoria C -</w:t>
      </w:r>
      <w:r w:rsidR="001F1191" w:rsidRPr="00A13DC0">
        <w:rPr>
          <w:sz w:val="24"/>
          <w:szCs w:val="24"/>
        </w:rPr>
        <w:t xml:space="preserve"> Imóveis em logradouro que não tenha nenhuma das melhorias da Categoria A.</w:t>
      </w:r>
    </w:p>
    <w:p w:rsidR="001F1191" w:rsidRPr="00A13DC0" w:rsidRDefault="001F1191" w:rsidP="00A13DC0">
      <w:pPr>
        <w:pStyle w:val="PargrafodaLista"/>
        <w:ind w:left="0"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V – Aos condomínios urbanos e rurais, abertos ou fechados, legalizados ou não, aplicam-se as seguintes regras: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A13DC0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F1191" w:rsidRPr="00A13DC0">
        <w:rPr>
          <w:sz w:val="24"/>
          <w:szCs w:val="24"/>
        </w:rPr>
        <w:t>para os que tiverem fatura de energia elétrica, a forma prevista no inciso I deste artigo;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sz w:val="24"/>
          <w:szCs w:val="24"/>
        </w:rPr>
        <w:t>b) para os que não tiverem fatura de energia elétrica, a forma prevista no inciso II deste artigo.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10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Quando, no mesmo ano civil, o imóvel alterar sua situação, com ou sem fatura de energia elétrica, a CIP será cobrada de forma proporcional a cada situação.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>
        <w:rPr>
          <w:b/>
          <w:sz w:val="24"/>
          <w:szCs w:val="24"/>
        </w:rPr>
        <w:t>p</w:t>
      </w:r>
      <w:r w:rsidRPr="00A13DC0">
        <w:rPr>
          <w:b/>
          <w:sz w:val="24"/>
          <w:szCs w:val="24"/>
        </w:rPr>
        <w:t>rimeiro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As parcelas devidas pelos meses em que o imóvel permanecer sem fatura de energia elétrica serão corrigidas monetariamente até o dia 31 de dezembro do ano de competência e consideradas lançadas no dia 1° de janeiro do ano seguinte.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>
        <w:rPr>
          <w:b/>
          <w:sz w:val="24"/>
          <w:szCs w:val="24"/>
        </w:rPr>
        <w:t>s</w:t>
      </w:r>
      <w:r w:rsidRPr="00A13DC0">
        <w:rPr>
          <w:b/>
          <w:sz w:val="24"/>
          <w:szCs w:val="24"/>
        </w:rPr>
        <w:t>egundo</w:t>
      </w:r>
      <w:r w:rsidRPr="00A13DC0">
        <w:rPr>
          <w:sz w:val="24"/>
          <w:szCs w:val="24"/>
        </w:rPr>
        <w:t xml:space="preserve"> – O índice de correção monetária prevista no Parágrafo 1° deste artigo será aquela estabelecida no Código Tributário Municipal.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>
        <w:rPr>
          <w:b/>
          <w:sz w:val="24"/>
          <w:szCs w:val="24"/>
        </w:rPr>
        <w:t>t</w:t>
      </w:r>
      <w:r w:rsidRPr="00A13DC0">
        <w:rPr>
          <w:b/>
          <w:sz w:val="24"/>
          <w:szCs w:val="24"/>
        </w:rPr>
        <w:t>erceiro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A CIP acumulada num ano para cobrança no ano seguinte, na forma estabelecida neste artigo, será cobrada da mesma forma que autorizada para os imóveis sem fatura de energia elétrica.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11</w:t>
      </w:r>
      <w:r w:rsidRPr="00A13DC0">
        <w:rPr>
          <w:sz w:val="24"/>
          <w:szCs w:val="24"/>
        </w:rPr>
        <w:t xml:space="preserve"> – Os valores da CIP anual que esta lei especifica em reais serão reajustados nas mesmas datas e no mesmo percentual em que forem reajustadas as tarifas de energia elétrica.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12</w:t>
      </w:r>
      <w:r w:rsidRPr="00A13DC0">
        <w:rPr>
          <w:sz w:val="24"/>
          <w:szCs w:val="24"/>
        </w:rPr>
        <w:t xml:space="preserve"> – Quando a cobrança da CIP na fatura de energia elétrica for impossível, excessivamente onerosa, ou dificultada por qualquer motivo, ela será feita preferencialmente de forma combinada com o IPTU, concedidas as mesmas condições de parcelamento, e observadas as mesmas condições de juros, correção monetária e demais parâmetros de cobrança adotados para o imposto, inclusive quanto ao lançamento na dívida ativa, protesto e execução em caso de inadimplência.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>
        <w:rPr>
          <w:b/>
          <w:sz w:val="24"/>
          <w:szCs w:val="24"/>
        </w:rPr>
        <w:t>p</w:t>
      </w:r>
      <w:r w:rsidRPr="00A13DC0">
        <w:rPr>
          <w:b/>
          <w:sz w:val="24"/>
          <w:szCs w:val="24"/>
        </w:rPr>
        <w:t>rimeiro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Quando impossível, excessivamente onerosa ou dificultada a cobrança da CIP juntamente com a fatura de energia elétrica ou tributos a cobrança será feita mediante emissão de boleto de cobrança.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>
        <w:rPr>
          <w:b/>
          <w:sz w:val="24"/>
          <w:szCs w:val="24"/>
        </w:rPr>
        <w:t>s</w:t>
      </w:r>
      <w:r w:rsidRPr="00A13DC0">
        <w:rPr>
          <w:b/>
          <w:sz w:val="24"/>
          <w:szCs w:val="24"/>
        </w:rPr>
        <w:t>egundo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="00AE2269">
        <w:rPr>
          <w:sz w:val="24"/>
          <w:szCs w:val="24"/>
        </w:rPr>
        <w:t xml:space="preserve"> </w:t>
      </w:r>
      <w:r w:rsidRPr="00A13DC0">
        <w:rPr>
          <w:sz w:val="24"/>
          <w:szCs w:val="24"/>
        </w:rPr>
        <w:t>A não emissão do boleto de cobrança não isenta o contribuinte da obrigação de recolher o valor e submeter o comprovante a homologação.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Pa</w:t>
      </w:r>
      <w:r w:rsidR="00AE2269">
        <w:rPr>
          <w:b/>
          <w:sz w:val="24"/>
          <w:szCs w:val="24"/>
        </w:rPr>
        <w:t>rágrafo t</w:t>
      </w:r>
      <w:r w:rsidRPr="00A13DC0">
        <w:rPr>
          <w:b/>
          <w:sz w:val="24"/>
          <w:szCs w:val="24"/>
        </w:rPr>
        <w:t>erceiro</w:t>
      </w:r>
      <w:r w:rsidRPr="00A13DC0">
        <w:rPr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O contribuinte é responsável pela correção das informações que constam do cadastro de imóveis do Município.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13</w:t>
      </w:r>
      <w:r w:rsidRPr="00A13DC0">
        <w:rPr>
          <w:sz w:val="24"/>
          <w:szCs w:val="24"/>
        </w:rPr>
        <w:t xml:space="preserve"> – Fica o Município de Moema, por seu órgão de arrecadação, autorizado a emitir documentos de cobrança e arrecadação por meio eletrônico.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14</w:t>
      </w:r>
      <w:r w:rsidRPr="00A13DC0">
        <w:rPr>
          <w:sz w:val="24"/>
          <w:szCs w:val="24"/>
        </w:rPr>
        <w:t xml:space="preserve"> – A Administração poderá reavaliar anualmente o valor venal do imóvel com base nas informações de mercado de que disponha, assegurado ao responsável pelo tributo o direito do contraditório.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lastRenderedPageBreak/>
        <w:t>Art. 15</w:t>
      </w:r>
      <w:r w:rsidRPr="00A13DC0">
        <w:rPr>
          <w:sz w:val="24"/>
          <w:szCs w:val="24"/>
        </w:rPr>
        <w:t xml:space="preserve"> – Fica o Poder Executivo autorizado a assinar convênio ou contrato com a concessionária do serviço de energia elétrica para que a cobrança da CIP seja feita juntamente com a fatura de consumo de energia elétrica.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16</w:t>
      </w:r>
      <w:r w:rsidRPr="00A13DC0">
        <w:rPr>
          <w:sz w:val="24"/>
          <w:szCs w:val="24"/>
        </w:rPr>
        <w:t xml:space="preserve"> – O eventual superávit verificado entre o montante arrecadado com a CIP e o custo da iluminação pública será destinado a custear os serviços e obras especificadas no Art. 2º e seguintes desta Lei.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Art. 17 </w:t>
      </w:r>
      <w:r w:rsidRPr="00A13DC0">
        <w:rPr>
          <w:sz w:val="24"/>
          <w:szCs w:val="24"/>
        </w:rPr>
        <w:t>– Valendo-se de lançamentos aditivos, subtrativos, substitutivos ou corretivos, a Fazenda Municipal, a qualquer tempo, poderá corrigir lançamentos errados, omissos ou incompletos.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18</w:t>
      </w:r>
      <w:r w:rsidRPr="00A13DC0">
        <w:rPr>
          <w:sz w:val="24"/>
          <w:szCs w:val="24"/>
        </w:rPr>
        <w:t xml:space="preserve"> – A Fazenda Municipal não cobrará tributos quando os custos da sua cobrança, aí incluídos os custos operacionais e administrativos, se igualarem ou superarem o valor a ser efetivamente recolhido.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 xml:space="preserve">Parágrafo </w:t>
      </w:r>
      <w:r w:rsidR="00AE2269" w:rsidRPr="00A13DC0">
        <w:rPr>
          <w:b/>
          <w:sz w:val="24"/>
          <w:szCs w:val="24"/>
        </w:rPr>
        <w:t>ú</w:t>
      </w:r>
      <w:r w:rsidRPr="00A13DC0">
        <w:rPr>
          <w:b/>
          <w:sz w:val="24"/>
          <w:szCs w:val="24"/>
        </w:rPr>
        <w:t>nico</w:t>
      </w:r>
      <w:r w:rsidR="00AE2269">
        <w:rPr>
          <w:b/>
          <w:sz w:val="24"/>
          <w:szCs w:val="24"/>
        </w:rPr>
        <w:t xml:space="preserve"> </w:t>
      </w:r>
      <w:r w:rsidR="00AE2269" w:rsidRPr="00A13DC0">
        <w:rPr>
          <w:sz w:val="24"/>
          <w:szCs w:val="24"/>
        </w:rPr>
        <w:t>–</w:t>
      </w:r>
      <w:r w:rsidRPr="00A13DC0">
        <w:rPr>
          <w:sz w:val="24"/>
          <w:szCs w:val="24"/>
        </w:rPr>
        <w:t xml:space="preserve"> Os tributos não cobrados na forma prevista no caput, respeitados os prazos prescricionais, poderão ser corrigidos monetariamente e acumulados até atingirem valor suficiente que justifique os custos da cobrança.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19</w:t>
      </w:r>
      <w:r w:rsidRPr="00A13DC0">
        <w:rPr>
          <w:sz w:val="24"/>
          <w:szCs w:val="24"/>
        </w:rPr>
        <w:t xml:space="preserve"> – Aplicam-se à CIP, no que couber, as normas do Código Tributário Nacional e do Código Tributário do Município, em especial aquelas relativas às infrações, penalidades, multas, juros, correção monetária, parcelamento, cobrança, protesto e execução da dívida ativa.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20</w:t>
      </w:r>
      <w:r w:rsidRPr="00A13DC0">
        <w:rPr>
          <w:sz w:val="24"/>
          <w:szCs w:val="24"/>
        </w:rPr>
        <w:t xml:space="preserve"> – Para arcar com as despesas de filiação do Município de Moema ao Consórcio de Municípios do Alto São Francisco (COMASF), fica autorizado o </w:t>
      </w:r>
      <w:r w:rsidR="00AE2269">
        <w:rPr>
          <w:sz w:val="24"/>
          <w:szCs w:val="24"/>
        </w:rPr>
        <w:t>Crédito Especial no valor de R$</w:t>
      </w:r>
      <w:r w:rsidRPr="00A13DC0">
        <w:rPr>
          <w:sz w:val="24"/>
          <w:szCs w:val="24"/>
        </w:rPr>
        <w:t>5.000,00 (cinco mil reais) a ser aberto por meio de Decreto pelo Poder Executivo.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21</w:t>
      </w:r>
      <w:r w:rsidRPr="00A13DC0">
        <w:rPr>
          <w:sz w:val="24"/>
          <w:szCs w:val="24"/>
        </w:rPr>
        <w:t xml:space="preserve"> – Esta Lei entra em vigor no dia 1º de janeiro de 2015.</w:t>
      </w: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13DC0">
        <w:rPr>
          <w:b/>
          <w:sz w:val="24"/>
          <w:szCs w:val="24"/>
        </w:rPr>
        <w:t>Art. 22</w:t>
      </w:r>
      <w:r w:rsidRPr="00A13DC0">
        <w:rPr>
          <w:sz w:val="24"/>
          <w:szCs w:val="24"/>
        </w:rPr>
        <w:t xml:space="preserve"> – Revogam-se as disposições em contrário.</w:t>
      </w:r>
    </w:p>
    <w:p w:rsidR="001F1191" w:rsidRPr="00A13DC0" w:rsidRDefault="001F1191" w:rsidP="00A13D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1191" w:rsidRPr="00A13DC0" w:rsidRDefault="00A13DC0" w:rsidP="00A13D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Moema/MG, 23</w:t>
      </w:r>
      <w:r w:rsidR="001F1191" w:rsidRPr="00A13DC0">
        <w:rPr>
          <w:sz w:val="24"/>
          <w:szCs w:val="24"/>
        </w:rPr>
        <w:t xml:space="preserve"> de </w:t>
      </w:r>
      <w:r>
        <w:rPr>
          <w:sz w:val="24"/>
          <w:szCs w:val="24"/>
        </w:rPr>
        <w:t>dez</w:t>
      </w:r>
      <w:r w:rsidR="001F1191" w:rsidRPr="00A13DC0">
        <w:rPr>
          <w:sz w:val="24"/>
          <w:szCs w:val="24"/>
        </w:rPr>
        <w:t>embro de 2014.</w:t>
      </w:r>
    </w:p>
    <w:p w:rsidR="001F1191" w:rsidRPr="00A13DC0" w:rsidRDefault="001F1191" w:rsidP="00A13D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1191" w:rsidRPr="00A13DC0" w:rsidRDefault="001F1191" w:rsidP="00A13DC0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A13DC0">
        <w:rPr>
          <w:i/>
          <w:sz w:val="24"/>
          <w:szCs w:val="24"/>
        </w:rPr>
        <w:t>Julvan</w:t>
      </w:r>
      <w:proofErr w:type="spellEnd"/>
      <w:r w:rsidRPr="00A13DC0">
        <w:rPr>
          <w:i/>
          <w:sz w:val="24"/>
          <w:szCs w:val="24"/>
        </w:rPr>
        <w:t xml:space="preserve"> Rezende Araújo Lacerda</w:t>
      </w:r>
    </w:p>
    <w:p w:rsidR="00566BDA" w:rsidRPr="00A13DC0" w:rsidRDefault="001F1191" w:rsidP="00A13DC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3DC0">
        <w:rPr>
          <w:i/>
          <w:sz w:val="24"/>
          <w:szCs w:val="24"/>
        </w:rPr>
        <w:t>Prefeito Municipal</w:t>
      </w:r>
    </w:p>
    <w:sectPr w:rsidR="00566BDA" w:rsidRPr="00A13DC0" w:rsidSect="00286D14">
      <w:footerReference w:type="default" r:id="rId7"/>
      <w:pgSz w:w="11907" w:h="16839" w:code="9"/>
      <w:pgMar w:top="2835" w:right="1134" w:bottom="1134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4E" w:rsidRDefault="0001154E" w:rsidP="006D26A2">
      <w:r>
        <w:separator/>
      </w:r>
    </w:p>
  </w:endnote>
  <w:endnote w:type="continuationSeparator" w:id="0">
    <w:p w:rsidR="0001154E" w:rsidRDefault="0001154E" w:rsidP="006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221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26A2" w:rsidRDefault="006D26A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A2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A2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26A2" w:rsidRDefault="006D2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4E" w:rsidRDefault="0001154E" w:rsidP="006D26A2">
      <w:r>
        <w:separator/>
      </w:r>
    </w:p>
  </w:footnote>
  <w:footnote w:type="continuationSeparator" w:id="0">
    <w:p w:rsidR="0001154E" w:rsidRDefault="0001154E" w:rsidP="006D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4769"/>
    <w:multiLevelType w:val="hybridMultilevel"/>
    <w:tmpl w:val="C09ED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710A"/>
    <w:multiLevelType w:val="hybridMultilevel"/>
    <w:tmpl w:val="FA94B318"/>
    <w:lvl w:ilvl="0" w:tplc="961E958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C4976"/>
    <w:multiLevelType w:val="hybridMultilevel"/>
    <w:tmpl w:val="7D14EA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1154E"/>
    <w:rsid w:val="00051487"/>
    <w:rsid w:val="00087FB5"/>
    <w:rsid w:val="00094C8F"/>
    <w:rsid w:val="000F0C9D"/>
    <w:rsid w:val="001A7F09"/>
    <w:rsid w:val="001F012F"/>
    <w:rsid w:val="001F1191"/>
    <w:rsid w:val="00201D71"/>
    <w:rsid w:val="002137C4"/>
    <w:rsid w:val="0021605D"/>
    <w:rsid w:val="00286D14"/>
    <w:rsid w:val="00353B0B"/>
    <w:rsid w:val="00363306"/>
    <w:rsid w:val="00370336"/>
    <w:rsid w:val="003853F7"/>
    <w:rsid w:val="003A3391"/>
    <w:rsid w:val="003A5A2F"/>
    <w:rsid w:val="003D48F6"/>
    <w:rsid w:val="0041455A"/>
    <w:rsid w:val="004316AA"/>
    <w:rsid w:val="00474006"/>
    <w:rsid w:val="0049046A"/>
    <w:rsid w:val="004910D2"/>
    <w:rsid w:val="00566BDA"/>
    <w:rsid w:val="00567271"/>
    <w:rsid w:val="005C39B4"/>
    <w:rsid w:val="0062140C"/>
    <w:rsid w:val="00621616"/>
    <w:rsid w:val="006367D7"/>
    <w:rsid w:val="006B0942"/>
    <w:rsid w:val="006D26A2"/>
    <w:rsid w:val="006D3F46"/>
    <w:rsid w:val="00721F7A"/>
    <w:rsid w:val="00733DE1"/>
    <w:rsid w:val="00750F9A"/>
    <w:rsid w:val="007621DC"/>
    <w:rsid w:val="00782BDD"/>
    <w:rsid w:val="007C2D8F"/>
    <w:rsid w:val="00822CE2"/>
    <w:rsid w:val="00852B18"/>
    <w:rsid w:val="008D205E"/>
    <w:rsid w:val="008D2D02"/>
    <w:rsid w:val="00922651"/>
    <w:rsid w:val="00976F25"/>
    <w:rsid w:val="0099169C"/>
    <w:rsid w:val="009D5235"/>
    <w:rsid w:val="009E36EB"/>
    <w:rsid w:val="00A13DC0"/>
    <w:rsid w:val="00A563FD"/>
    <w:rsid w:val="00A603D6"/>
    <w:rsid w:val="00A87F98"/>
    <w:rsid w:val="00AE2269"/>
    <w:rsid w:val="00B6314B"/>
    <w:rsid w:val="00B7545B"/>
    <w:rsid w:val="00B8336C"/>
    <w:rsid w:val="00BC0C61"/>
    <w:rsid w:val="00BD3D2C"/>
    <w:rsid w:val="00BD5D9D"/>
    <w:rsid w:val="00C03402"/>
    <w:rsid w:val="00C325E3"/>
    <w:rsid w:val="00C401BC"/>
    <w:rsid w:val="00CA1704"/>
    <w:rsid w:val="00DF6CAD"/>
    <w:rsid w:val="00F80FF7"/>
    <w:rsid w:val="00F966D4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0EC5-173C-4983-AF49-8B224A3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4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48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48F6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D2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6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1894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4</cp:revision>
  <cp:lastPrinted>2014-12-24T12:01:00Z</cp:lastPrinted>
  <dcterms:created xsi:type="dcterms:W3CDTF">2014-12-24T11:13:00Z</dcterms:created>
  <dcterms:modified xsi:type="dcterms:W3CDTF">2014-12-24T12:03:00Z</dcterms:modified>
</cp:coreProperties>
</file>