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8C" w:rsidRPr="0057544D" w:rsidRDefault="005F778C" w:rsidP="005F77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7544D">
        <w:rPr>
          <w:rFonts w:ascii="Times New Roman" w:hAnsi="Times New Roman" w:cs="Times New Roman"/>
          <w:b/>
          <w:sz w:val="30"/>
          <w:szCs w:val="30"/>
        </w:rPr>
        <w:t xml:space="preserve">LEI N.º </w:t>
      </w:r>
      <w:r w:rsidR="00A11B9B">
        <w:rPr>
          <w:rFonts w:ascii="Times New Roman" w:hAnsi="Times New Roman" w:cs="Times New Roman"/>
          <w:b/>
          <w:sz w:val="30"/>
          <w:szCs w:val="30"/>
        </w:rPr>
        <w:t>14</w:t>
      </w:r>
      <w:r w:rsidR="006C1138">
        <w:rPr>
          <w:rFonts w:ascii="Times New Roman" w:hAnsi="Times New Roman" w:cs="Times New Roman"/>
          <w:b/>
          <w:sz w:val="30"/>
          <w:szCs w:val="30"/>
        </w:rPr>
        <w:t>29</w:t>
      </w:r>
      <w:r w:rsidRPr="0057544D">
        <w:rPr>
          <w:rFonts w:ascii="Times New Roman" w:hAnsi="Times New Roman" w:cs="Times New Roman"/>
          <w:b/>
          <w:sz w:val="30"/>
          <w:szCs w:val="30"/>
        </w:rPr>
        <w:t>/2014</w:t>
      </w:r>
    </w:p>
    <w:p w:rsidR="005F778C" w:rsidRPr="003A6153" w:rsidRDefault="005F778C" w:rsidP="005F7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78C" w:rsidRPr="003A6153" w:rsidRDefault="005F778C" w:rsidP="005F7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78C" w:rsidRPr="003A6153" w:rsidRDefault="003A6153" w:rsidP="00A11B9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153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GoBack"/>
      <w:r w:rsidRPr="003A6153">
        <w:rPr>
          <w:rFonts w:ascii="Times New Roman" w:hAnsi="Times New Roman" w:cs="Times New Roman"/>
          <w:b/>
          <w:sz w:val="24"/>
          <w:szCs w:val="24"/>
        </w:rPr>
        <w:t>DISPÕE SOBRE A ABERTURA DE CRÉDITO ADICIONAL ES</w:t>
      </w:r>
      <w:r>
        <w:rPr>
          <w:rFonts w:ascii="Times New Roman" w:hAnsi="Times New Roman" w:cs="Times New Roman"/>
          <w:b/>
          <w:sz w:val="24"/>
          <w:szCs w:val="24"/>
        </w:rPr>
        <w:t>PECIAL E DÁ OUTRAS PROVIDÊNCIAS</w:t>
      </w:r>
      <w:bookmarkEnd w:id="0"/>
      <w:r w:rsidRPr="003A6153">
        <w:rPr>
          <w:rFonts w:ascii="Times New Roman" w:hAnsi="Times New Roman" w:cs="Times New Roman"/>
          <w:b/>
          <w:sz w:val="24"/>
          <w:szCs w:val="24"/>
        </w:rPr>
        <w:t>”</w:t>
      </w:r>
    </w:p>
    <w:p w:rsidR="005F778C" w:rsidRPr="003A6153" w:rsidRDefault="005F778C" w:rsidP="005F778C">
      <w:pPr>
        <w:spacing w:after="0"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78C" w:rsidRPr="003A6153" w:rsidRDefault="005F778C" w:rsidP="005F778C">
      <w:pPr>
        <w:spacing w:after="0"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78C" w:rsidRPr="003A6153" w:rsidRDefault="005F778C" w:rsidP="005F778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A6153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5F778C" w:rsidRPr="003A6153" w:rsidRDefault="005F778C" w:rsidP="005F778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F778C" w:rsidRPr="003A6153" w:rsidRDefault="005F778C" w:rsidP="005F778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A6153">
        <w:rPr>
          <w:rFonts w:ascii="Times New Roman" w:hAnsi="Times New Roman" w:cs="Times New Roman"/>
          <w:b/>
          <w:sz w:val="24"/>
          <w:szCs w:val="24"/>
        </w:rPr>
        <w:t>Art. 1º</w:t>
      </w:r>
      <w:r w:rsidRPr="003A6153">
        <w:rPr>
          <w:rFonts w:ascii="Times New Roman" w:hAnsi="Times New Roman" w:cs="Times New Roman"/>
          <w:sz w:val="24"/>
          <w:szCs w:val="24"/>
        </w:rPr>
        <w:t xml:space="preserve"> – Considerando o disposto no art. 45 da Lei de Diretrizes Orçamentárias, Lei n</w:t>
      </w:r>
      <w:r w:rsidR="0057544D">
        <w:rPr>
          <w:rFonts w:ascii="Times New Roman" w:hAnsi="Times New Roman" w:cs="Times New Roman"/>
          <w:sz w:val="24"/>
          <w:szCs w:val="24"/>
        </w:rPr>
        <w:t>.</w:t>
      </w:r>
      <w:r w:rsidRPr="003A6153">
        <w:rPr>
          <w:rFonts w:ascii="Times New Roman" w:hAnsi="Times New Roman" w:cs="Times New Roman"/>
          <w:sz w:val="24"/>
          <w:szCs w:val="24"/>
        </w:rPr>
        <w:t>º 1373/</w:t>
      </w:r>
      <w:r w:rsidR="0057544D">
        <w:rPr>
          <w:rFonts w:ascii="Times New Roman" w:hAnsi="Times New Roman" w:cs="Times New Roman"/>
          <w:sz w:val="24"/>
          <w:szCs w:val="24"/>
        </w:rPr>
        <w:t>20</w:t>
      </w:r>
      <w:r w:rsidRPr="003A6153">
        <w:rPr>
          <w:rFonts w:ascii="Times New Roman" w:hAnsi="Times New Roman" w:cs="Times New Roman"/>
          <w:sz w:val="24"/>
          <w:szCs w:val="24"/>
        </w:rPr>
        <w:t>13, fica o Poder Executivo Municipal autorizado a abrir</w:t>
      </w:r>
      <w:r w:rsidR="00932EAA">
        <w:rPr>
          <w:rFonts w:ascii="Times New Roman" w:hAnsi="Times New Roman" w:cs="Times New Roman"/>
          <w:sz w:val="24"/>
          <w:szCs w:val="24"/>
        </w:rPr>
        <w:t xml:space="preserve"> Crédito Adicional Especial no o</w:t>
      </w:r>
      <w:r w:rsidRPr="003A6153">
        <w:rPr>
          <w:rFonts w:ascii="Times New Roman" w:hAnsi="Times New Roman" w:cs="Times New Roman"/>
          <w:sz w:val="24"/>
          <w:szCs w:val="24"/>
        </w:rPr>
        <w:t xml:space="preserve">rçamento de 2014, no valor de </w:t>
      </w:r>
      <w:r w:rsidR="00932EAA">
        <w:rPr>
          <w:rFonts w:ascii="Times New Roman" w:hAnsi="Times New Roman" w:cs="Times New Roman"/>
          <w:sz w:val="24"/>
          <w:szCs w:val="24"/>
        </w:rPr>
        <w:t>R$</w:t>
      </w:r>
      <w:r w:rsidR="00042E47" w:rsidRPr="003A6153">
        <w:rPr>
          <w:rFonts w:ascii="Times New Roman" w:hAnsi="Times New Roman" w:cs="Times New Roman"/>
          <w:sz w:val="24"/>
          <w:szCs w:val="24"/>
        </w:rPr>
        <w:t>3.000,00 (três mil reais)</w:t>
      </w:r>
      <w:r w:rsidRPr="003A6153">
        <w:rPr>
          <w:rFonts w:ascii="Times New Roman" w:hAnsi="Times New Roman" w:cs="Times New Roman"/>
          <w:sz w:val="24"/>
          <w:szCs w:val="24"/>
        </w:rPr>
        <w:t xml:space="preserve"> </w:t>
      </w:r>
      <w:r w:rsidR="00042E47" w:rsidRPr="003A6153">
        <w:rPr>
          <w:rFonts w:ascii="Times New Roman" w:hAnsi="Times New Roman" w:cs="Times New Roman"/>
          <w:sz w:val="24"/>
          <w:szCs w:val="24"/>
        </w:rPr>
        <w:t xml:space="preserve">incluindo </w:t>
      </w:r>
      <w:r w:rsidRPr="003A6153">
        <w:rPr>
          <w:rFonts w:ascii="Times New Roman" w:hAnsi="Times New Roman" w:cs="Times New Roman"/>
          <w:sz w:val="24"/>
          <w:szCs w:val="24"/>
        </w:rPr>
        <w:t>as seguintes classificações programáticas funcionais:</w:t>
      </w:r>
    </w:p>
    <w:p w:rsidR="005F778C" w:rsidRPr="003A6153" w:rsidRDefault="005F778C" w:rsidP="00AF4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C" w:rsidRPr="003A6153" w:rsidRDefault="005F778C" w:rsidP="0057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53">
        <w:rPr>
          <w:rFonts w:ascii="Times New Roman" w:hAnsi="Times New Roman" w:cs="Times New Roman"/>
          <w:sz w:val="24"/>
          <w:szCs w:val="24"/>
        </w:rPr>
        <w:t>0205021030300242.021 – MAN</w:t>
      </w:r>
      <w:r w:rsidR="0057544D">
        <w:rPr>
          <w:rFonts w:ascii="Times New Roman" w:hAnsi="Times New Roman" w:cs="Times New Roman"/>
          <w:sz w:val="24"/>
          <w:szCs w:val="24"/>
        </w:rPr>
        <w:t>UTENÇÃO DAS ATIVIDADES DA VIGILÂNCIA SANITÁ</w:t>
      </w:r>
      <w:r w:rsidRPr="003A6153">
        <w:rPr>
          <w:rFonts w:ascii="Times New Roman" w:hAnsi="Times New Roman" w:cs="Times New Roman"/>
          <w:sz w:val="24"/>
          <w:szCs w:val="24"/>
        </w:rPr>
        <w:t>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2"/>
        <w:gridCol w:w="5557"/>
        <w:gridCol w:w="1123"/>
        <w:gridCol w:w="1110"/>
      </w:tblGrid>
      <w:tr w:rsidR="005F778C" w:rsidRPr="003A6153" w:rsidTr="00CE2BA7">
        <w:tc>
          <w:tcPr>
            <w:tcW w:w="1072" w:type="dxa"/>
            <w:vAlign w:val="center"/>
          </w:tcPr>
          <w:p w:rsidR="005F778C" w:rsidRPr="003A6153" w:rsidRDefault="005F778C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557" w:type="dxa"/>
            <w:vAlign w:val="center"/>
          </w:tcPr>
          <w:p w:rsidR="005F778C" w:rsidRPr="003A6153" w:rsidRDefault="005F778C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778C" w:rsidRPr="003A6153" w:rsidRDefault="005F778C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110" w:type="dxa"/>
            <w:vAlign w:val="center"/>
          </w:tcPr>
          <w:p w:rsidR="005F778C" w:rsidRPr="003A6153" w:rsidRDefault="005F778C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5F778C" w:rsidRPr="003A6153" w:rsidTr="00CE2BA7">
        <w:tc>
          <w:tcPr>
            <w:tcW w:w="1072" w:type="dxa"/>
            <w:vAlign w:val="center"/>
          </w:tcPr>
          <w:p w:rsidR="005F778C" w:rsidRPr="003A6153" w:rsidRDefault="005F778C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339030</w:t>
            </w:r>
          </w:p>
        </w:tc>
        <w:tc>
          <w:tcPr>
            <w:tcW w:w="5557" w:type="dxa"/>
            <w:vAlign w:val="center"/>
          </w:tcPr>
          <w:p w:rsidR="005F778C" w:rsidRPr="003A6153" w:rsidRDefault="005F778C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992" w:type="dxa"/>
            <w:vAlign w:val="center"/>
          </w:tcPr>
          <w:p w:rsidR="005F778C" w:rsidRPr="003A6153" w:rsidRDefault="005F778C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VIGSAN</w:t>
            </w:r>
          </w:p>
        </w:tc>
        <w:tc>
          <w:tcPr>
            <w:tcW w:w="1110" w:type="dxa"/>
            <w:vAlign w:val="center"/>
          </w:tcPr>
          <w:p w:rsidR="005F778C" w:rsidRPr="003A6153" w:rsidRDefault="00042E47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778C" w:rsidRPr="003A6153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</w:tbl>
    <w:p w:rsidR="005F778C" w:rsidRPr="003A6153" w:rsidRDefault="005F778C" w:rsidP="00AF4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54EF" w:rsidRPr="003A6153" w:rsidRDefault="00F154EF" w:rsidP="0057544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A6153">
        <w:rPr>
          <w:rFonts w:ascii="Times New Roman" w:hAnsi="Times New Roman" w:cs="Times New Roman"/>
          <w:b/>
          <w:sz w:val="24"/>
          <w:szCs w:val="24"/>
        </w:rPr>
        <w:t>Art. 2º</w:t>
      </w:r>
      <w:r w:rsidRPr="003A6153">
        <w:rPr>
          <w:rFonts w:ascii="Times New Roman" w:hAnsi="Times New Roman" w:cs="Times New Roman"/>
          <w:sz w:val="24"/>
          <w:szCs w:val="24"/>
        </w:rPr>
        <w:t xml:space="preserve"> – Como fonte de recurso para face ao cr</w:t>
      </w:r>
      <w:r w:rsidR="0057544D">
        <w:rPr>
          <w:rFonts w:ascii="Times New Roman" w:hAnsi="Times New Roman" w:cs="Times New Roman"/>
          <w:sz w:val="24"/>
          <w:szCs w:val="24"/>
        </w:rPr>
        <w:t>é</w:t>
      </w:r>
      <w:r w:rsidRPr="003A6153">
        <w:rPr>
          <w:rFonts w:ascii="Times New Roman" w:hAnsi="Times New Roman" w:cs="Times New Roman"/>
          <w:sz w:val="24"/>
          <w:szCs w:val="24"/>
        </w:rPr>
        <w:t>dito de que trata o art. 1º dest</w:t>
      </w:r>
      <w:r w:rsidR="00CE2BA7">
        <w:rPr>
          <w:rFonts w:ascii="Times New Roman" w:hAnsi="Times New Roman" w:cs="Times New Roman"/>
          <w:sz w:val="24"/>
          <w:szCs w:val="24"/>
        </w:rPr>
        <w:t>a</w:t>
      </w:r>
      <w:r w:rsidRPr="003A6153">
        <w:rPr>
          <w:rFonts w:ascii="Times New Roman" w:hAnsi="Times New Roman" w:cs="Times New Roman"/>
          <w:sz w:val="24"/>
          <w:szCs w:val="24"/>
        </w:rPr>
        <w:t>, será feita anulação parcial de dota</w:t>
      </w:r>
      <w:r w:rsidR="00CE2BA7">
        <w:rPr>
          <w:rFonts w:ascii="Times New Roman" w:hAnsi="Times New Roman" w:cs="Times New Roman"/>
          <w:sz w:val="24"/>
          <w:szCs w:val="24"/>
        </w:rPr>
        <w:t>ção do orçamento no valor de R$</w:t>
      </w:r>
      <w:r w:rsidRPr="003A6153">
        <w:rPr>
          <w:rFonts w:ascii="Times New Roman" w:hAnsi="Times New Roman" w:cs="Times New Roman"/>
          <w:sz w:val="24"/>
          <w:szCs w:val="24"/>
        </w:rPr>
        <w:t>3.000,00 (três mil reais), nas seguintes dotações orçamentárias:</w:t>
      </w:r>
    </w:p>
    <w:p w:rsidR="0068541D" w:rsidRPr="003A6153" w:rsidRDefault="0068541D" w:rsidP="00F15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2B5" w:rsidRPr="003A6153" w:rsidRDefault="004C577D" w:rsidP="000142B5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3A6153">
        <w:rPr>
          <w:rFonts w:ascii="Times New Roman" w:hAnsi="Times New Roman" w:cs="Times New Roman"/>
          <w:sz w:val="24"/>
          <w:szCs w:val="24"/>
        </w:rPr>
        <w:t>02122781200181.</w:t>
      </w:r>
      <w:r w:rsidR="00E26C26" w:rsidRPr="003A6153">
        <w:rPr>
          <w:rFonts w:ascii="Times New Roman" w:hAnsi="Times New Roman" w:cs="Times New Roman"/>
          <w:sz w:val="24"/>
          <w:szCs w:val="24"/>
        </w:rPr>
        <w:t>017 - CONSTRUÇÃO E REFORMA DE CENTROS ESPORTIVOS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"/>
        <w:gridCol w:w="5550"/>
        <w:gridCol w:w="992"/>
        <w:gridCol w:w="1305"/>
      </w:tblGrid>
      <w:tr w:rsidR="000142B5" w:rsidRPr="003A6153" w:rsidTr="00CE2BA7">
        <w:tc>
          <w:tcPr>
            <w:tcW w:w="1079" w:type="dxa"/>
            <w:vAlign w:val="center"/>
          </w:tcPr>
          <w:p w:rsidR="000142B5" w:rsidRPr="003A6153" w:rsidRDefault="000142B5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550" w:type="dxa"/>
            <w:vAlign w:val="center"/>
          </w:tcPr>
          <w:p w:rsidR="000142B5" w:rsidRPr="003A6153" w:rsidRDefault="000142B5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142B5" w:rsidRPr="003A6153" w:rsidRDefault="000142B5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305" w:type="dxa"/>
            <w:vAlign w:val="center"/>
          </w:tcPr>
          <w:p w:rsidR="000142B5" w:rsidRPr="003A6153" w:rsidRDefault="000142B5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0142B5" w:rsidRPr="003A6153" w:rsidTr="00CE2BA7">
        <w:tc>
          <w:tcPr>
            <w:tcW w:w="1079" w:type="dxa"/>
            <w:vAlign w:val="center"/>
          </w:tcPr>
          <w:p w:rsidR="000142B5" w:rsidRPr="003A6153" w:rsidRDefault="00F3654A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449051</w:t>
            </w:r>
          </w:p>
        </w:tc>
        <w:tc>
          <w:tcPr>
            <w:tcW w:w="5550" w:type="dxa"/>
            <w:vAlign w:val="center"/>
          </w:tcPr>
          <w:p w:rsidR="000142B5" w:rsidRPr="003A6153" w:rsidRDefault="00E26C26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992" w:type="dxa"/>
            <w:vAlign w:val="center"/>
          </w:tcPr>
          <w:p w:rsidR="000142B5" w:rsidRPr="003A6153" w:rsidRDefault="000142B5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0142B5" w:rsidRPr="003A6153" w:rsidRDefault="00F3654A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</w:tbl>
    <w:p w:rsidR="000142B5" w:rsidRPr="003A6153" w:rsidRDefault="000142B5" w:rsidP="00AF4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51B" w:rsidRPr="003A6153" w:rsidRDefault="002B451B" w:rsidP="004B4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53">
        <w:rPr>
          <w:rFonts w:ascii="Times New Roman" w:hAnsi="Times New Roman" w:cs="Times New Roman"/>
          <w:sz w:val="24"/>
          <w:szCs w:val="24"/>
        </w:rPr>
        <w:t>0205021030100242.021 – MAN</w:t>
      </w:r>
      <w:r w:rsidR="004B4ECA">
        <w:rPr>
          <w:rFonts w:ascii="Times New Roman" w:hAnsi="Times New Roman" w:cs="Times New Roman"/>
          <w:sz w:val="24"/>
          <w:szCs w:val="24"/>
        </w:rPr>
        <w:t>UTENÇÃO DAS ATIVIDADES DA VIGILÂNCIA SANITÁ</w:t>
      </w:r>
      <w:r w:rsidRPr="003A6153">
        <w:rPr>
          <w:rFonts w:ascii="Times New Roman" w:hAnsi="Times New Roman" w:cs="Times New Roman"/>
          <w:sz w:val="24"/>
          <w:szCs w:val="24"/>
        </w:rPr>
        <w:t>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"/>
        <w:gridCol w:w="5550"/>
        <w:gridCol w:w="1123"/>
        <w:gridCol w:w="1134"/>
      </w:tblGrid>
      <w:tr w:rsidR="002B451B" w:rsidRPr="003A6153" w:rsidTr="00CE2BA7">
        <w:tc>
          <w:tcPr>
            <w:tcW w:w="1079" w:type="dxa"/>
            <w:vAlign w:val="center"/>
          </w:tcPr>
          <w:p w:rsidR="002B451B" w:rsidRPr="003A6153" w:rsidRDefault="002B451B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550" w:type="dxa"/>
            <w:vAlign w:val="center"/>
          </w:tcPr>
          <w:p w:rsidR="002B451B" w:rsidRPr="003A6153" w:rsidRDefault="002B451B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451B" w:rsidRPr="003A6153" w:rsidRDefault="002B451B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134" w:type="dxa"/>
            <w:vAlign w:val="center"/>
          </w:tcPr>
          <w:p w:rsidR="002B451B" w:rsidRPr="003A6153" w:rsidRDefault="002B451B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2B451B" w:rsidRPr="003A6153" w:rsidTr="00CE2BA7">
        <w:tc>
          <w:tcPr>
            <w:tcW w:w="1079" w:type="dxa"/>
            <w:vAlign w:val="center"/>
          </w:tcPr>
          <w:p w:rsidR="002B451B" w:rsidRPr="003A6153" w:rsidRDefault="002B451B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339095</w:t>
            </w:r>
          </w:p>
        </w:tc>
        <w:tc>
          <w:tcPr>
            <w:tcW w:w="5550" w:type="dxa"/>
            <w:vAlign w:val="center"/>
          </w:tcPr>
          <w:p w:rsidR="002B451B" w:rsidRPr="003A6153" w:rsidRDefault="002B451B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INDENIZAÇÃO PELA EXEC. TRABALHO DE CAMPO</w:t>
            </w:r>
          </w:p>
        </w:tc>
        <w:tc>
          <w:tcPr>
            <w:tcW w:w="992" w:type="dxa"/>
            <w:vAlign w:val="center"/>
          </w:tcPr>
          <w:p w:rsidR="002B451B" w:rsidRPr="003A6153" w:rsidRDefault="002B451B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VIGSAN</w:t>
            </w:r>
          </w:p>
        </w:tc>
        <w:tc>
          <w:tcPr>
            <w:tcW w:w="1134" w:type="dxa"/>
            <w:vAlign w:val="center"/>
          </w:tcPr>
          <w:p w:rsidR="002B451B" w:rsidRPr="003A6153" w:rsidRDefault="002B451B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</w:tbl>
    <w:p w:rsidR="002B451B" w:rsidRPr="003A6153" w:rsidRDefault="002B451B" w:rsidP="00AF4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541D" w:rsidRPr="003A6153" w:rsidRDefault="0068541D" w:rsidP="0057544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A6153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3A6153">
        <w:rPr>
          <w:rFonts w:ascii="Times New Roman" w:hAnsi="Times New Roman" w:cs="Times New Roman"/>
          <w:sz w:val="24"/>
          <w:szCs w:val="24"/>
        </w:rPr>
        <w:t>– Esta Lei entra em vigor na data de sua publicação.</w:t>
      </w:r>
    </w:p>
    <w:p w:rsidR="0068541D" w:rsidRPr="003A6153" w:rsidRDefault="0068541D" w:rsidP="0057544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8541D" w:rsidRPr="003A6153" w:rsidRDefault="0068541D" w:rsidP="0057544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A6153">
        <w:rPr>
          <w:rFonts w:ascii="Times New Roman" w:hAnsi="Times New Roman" w:cs="Times New Roman"/>
          <w:b/>
          <w:sz w:val="24"/>
          <w:szCs w:val="24"/>
        </w:rPr>
        <w:t>Art. 4º</w:t>
      </w:r>
      <w:r w:rsidRPr="003A6153">
        <w:rPr>
          <w:rFonts w:ascii="Times New Roman" w:hAnsi="Times New Roman" w:cs="Times New Roman"/>
          <w:sz w:val="24"/>
          <w:szCs w:val="24"/>
        </w:rPr>
        <w:t xml:space="preserve"> – Revogam-se as disposições em contrário.</w:t>
      </w:r>
    </w:p>
    <w:p w:rsidR="0057544D" w:rsidRDefault="0057544D" w:rsidP="00685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41D" w:rsidRPr="003A6153" w:rsidRDefault="0068541D" w:rsidP="00685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153">
        <w:rPr>
          <w:rFonts w:ascii="Times New Roman" w:hAnsi="Times New Roman" w:cs="Times New Roman"/>
          <w:sz w:val="24"/>
          <w:szCs w:val="24"/>
        </w:rPr>
        <w:t xml:space="preserve">Moema/MG, </w:t>
      </w:r>
      <w:r w:rsidR="00A11B9B">
        <w:rPr>
          <w:rFonts w:ascii="Times New Roman" w:hAnsi="Times New Roman" w:cs="Times New Roman"/>
          <w:sz w:val="24"/>
          <w:szCs w:val="24"/>
        </w:rPr>
        <w:t>29</w:t>
      </w:r>
      <w:r w:rsidRPr="003A6153">
        <w:rPr>
          <w:rFonts w:ascii="Times New Roman" w:hAnsi="Times New Roman" w:cs="Times New Roman"/>
          <w:sz w:val="24"/>
          <w:szCs w:val="24"/>
        </w:rPr>
        <w:t xml:space="preserve"> de </w:t>
      </w:r>
      <w:r w:rsidR="00CE2BA7">
        <w:rPr>
          <w:rFonts w:ascii="Times New Roman" w:hAnsi="Times New Roman" w:cs="Times New Roman"/>
          <w:sz w:val="24"/>
          <w:szCs w:val="24"/>
        </w:rPr>
        <w:t>abril</w:t>
      </w:r>
      <w:r w:rsidRPr="003A6153">
        <w:rPr>
          <w:rFonts w:ascii="Times New Roman" w:hAnsi="Times New Roman" w:cs="Times New Roman"/>
          <w:sz w:val="24"/>
          <w:szCs w:val="24"/>
        </w:rPr>
        <w:t xml:space="preserve"> de 2014</w:t>
      </w:r>
      <w:r w:rsidR="00CE2BA7">
        <w:rPr>
          <w:rFonts w:ascii="Times New Roman" w:hAnsi="Times New Roman" w:cs="Times New Roman"/>
          <w:sz w:val="24"/>
          <w:szCs w:val="24"/>
        </w:rPr>
        <w:t>.</w:t>
      </w:r>
    </w:p>
    <w:p w:rsidR="0068541D" w:rsidRPr="003A6153" w:rsidRDefault="0068541D" w:rsidP="00685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41D" w:rsidRPr="003A6153" w:rsidRDefault="0068541D" w:rsidP="00685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41D" w:rsidRPr="003A6153" w:rsidRDefault="0068541D" w:rsidP="00685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41D" w:rsidRPr="00932EAA" w:rsidRDefault="0068541D" w:rsidP="006854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2EAA">
        <w:rPr>
          <w:rFonts w:ascii="Times New Roman" w:hAnsi="Times New Roman" w:cs="Times New Roman"/>
          <w:i/>
          <w:sz w:val="24"/>
          <w:szCs w:val="24"/>
        </w:rPr>
        <w:t>Julvan Rezende Araújo Lacerda</w:t>
      </w:r>
    </w:p>
    <w:p w:rsidR="004C577D" w:rsidRPr="003A6153" w:rsidRDefault="0068541D" w:rsidP="00497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EAA">
        <w:rPr>
          <w:rFonts w:ascii="Times New Roman" w:hAnsi="Times New Roman" w:cs="Times New Roman"/>
          <w:i/>
          <w:sz w:val="24"/>
          <w:szCs w:val="24"/>
        </w:rPr>
        <w:t>Prefeito Municipal</w:t>
      </w:r>
    </w:p>
    <w:sectPr w:rsidR="004C577D" w:rsidRPr="003A6153" w:rsidSect="003A6153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02"/>
    <w:rsid w:val="000142B5"/>
    <w:rsid w:val="00042E47"/>
    <w:rsid w:val="00085494"/>
    <w:rsid w:val="00092748"/>
    <w:rsid w:val="001B64A0"/>
    <w:rsid w:val="001E3A5B"/>
    <w:rsid w:val="0028056B"/>
    <w:rsid w:val="002A5E12"/>
    <w:rsid w:val="002B451B"/>
    <w:rsid w:val="002B7592"/>
    <w:rsid w:val="002D15A9"/>
    <w:rsid w:val="003707CE"/>
    <w:rsid w:val="003A6153"/>
    <w:rsid w:val="003D52F9"/>
    <w:rsid w:val="003F1055"/>
    <w:rsid w:val="00497EA0"/>
    <w:rsid w:val="004B4ECA"/>
    <w:rsid w:val="004C577D"/>
    <w:rsid w:val="004F2605"/>
    <w:rsid w:val="00537EFB"/>
    <w:rsid w:val="0057544D"/>
    <w:rsid w:val="005A6E5C"/>
    <w:rsid w:val="005D63AD"/>
    <w:rsid w:val="005F778C"/>
    <w:rsid w:val="00632D21"/>
    <w:rsid w:val="00675640"/>
    <w:rsid w:val="0068541D"/>
    <w:rsid w:val="006C1138"/>
    <w:rsid w:val="00704E8D"/>
    <w:rsid w:val="00753147"/>
    <w:rsid w:val="007D2AB8"/>
    <w:rsid w:val="008C1A26"/>
    <w:rsid w:val="008E4892"/>
    <w:rsid w:val="00932EAA"/>
    <w:rsid w:val="00990B91"/>
    <w:rsid w:val="00A05C81"/>
    <w:rsid w:val="00A11B9B"/>
    <w:rsid w:val="00A71F89"/>
    <w:rsid w:val="00AF4702"/>
    <w:rsid w:val="00BA1A89"/>
    <w:rsid w:val="00BD1DD5"/>
    <w:rsid w:val="00C82500"/>
    <w:rsid w:val="00CE2BA7"/>
    <w:rsid w:val="00D14CB2"/>
    <w:rsid w:val="00D1581C"/>
    <w:rsid w:val="00D341CA"/>
    <w:rsid w:val="00D400FC"/>
    <w:rsid w:val="00E26C26"/>
    <w:rsid w:val="00EA45CE"/>
    <w:rsid w:val="00EF7359"/>
    <w:rsid w:val="00F154EF"/>
    <w:rsid w:val="00F3654A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08338-EB74-443A-8F6B-5E96C33B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7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4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3563-9AC6-4B24-849E-82EBE2D9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Ihanny</dc:creator>
  <cp:lastModifiedBy>Recursos Humanos</cp:lastModifiedBy>
  <cp:revision>4</cp:revision>
  <cp:lastPrinted>2014-04-04T13:58:00Z</cp:lastPrinted>
  <dcterms:created xsi:type="dcterms:W3CDTF">2014-04-30T19:44:00Z</dcterms:created>
  <dcterms:modified xsi:type="dcterms:W3CDTF">2014-04-30T19:45:00Z</dcterms:modified>
</cp:coreProperties>
</file>