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60" w:rsidRPr="009A529B" w:rsidRDefault="00072442" w:rsidP="001E7A0E">
      <w:pPr>
        <w:pStyle w:val="Default"/>
        <w:pageBreakBefore/>
        <w:jc w:val="center"/>
        <w:rPr>
          <w:color w:val="auto"/>
          <w:sz w:val="28"/>
          <w:szCs w:val="28"/>
        </w:rPr>
      </w:pPr>
      <w:r w:rsidRPr="009A529B">
        <w:rPr>
          <w:b/>
          <w:bCs/>
          <w:iCs/>
          <w:color w:val="auto"/>
          <w:sz w:val="28"/>
          <w:szCs w:val="28"/>
        </w:rPr>
        <w:t xml:space="preserve">LEI N.º </w:t>
      </w:r>
      <w:r w:rsidR="00982300">
        <w:rPr>
          <w:b/>
          <w:bCs/>
          <w:iCs/>
          <w:color w:val="auto"/>
          <w:sz w:val="28"/>
          <w:szCs w:val="28"/>
        </w:rPr>
        <w:t>1388</w:t>
      </w:r>
      <w:r w:rsidR="00ED2AF9" w:rsidRPr="009A529B">
        <w:rPr>
          <w:b/>
          <w:bCs/>
          <w:iCs/>
          <w:color w:val="auto"/>
          <w:sz w:val="28"/>
          <w:szCs w:val="28"/>
        </w:rPr>
        <w:t>/201</w:t>
      </w:r>
      <w:r w:rsidR="00BA1C47" w:rsidRPr="009A529B">
        <w:rPr>
          <w:b/>
          <w:bCs/>
          <w:iCs/>
          <w:color w:val="auto"/>
          <w:sz w:val="28"/>
          <w:szCs w:val="28"/>
        </w:rPr>
        <w:t>3</w:t>
      </w:r>
    </w:p>
    <w:p w:rsidR="00072442" w:rsidRPr="009A529B" w:rsidRDefault="00072442" w:rsidP="001E7A0E">
      <w:pPr>
        <w:pStyle w:val="Default"/>
        <w:rPr>
          <w:color w:val="auto"/>
          <w:sz w:val="22"/>
          <w:szCs w:val="22"/>
        </w:rPr>
      </w:pPr>
    </w:p>
    <w:p w:rsidR="004035AD" w:rsidRPr="009A529B" w:rsidRDefault="004035AD" w:rsidP="001E7A0E">
      <w:pPr>
        <w:pStyle w:val="Default"/>
        <w:rPr>
          <w:color w:val="auto"/>
          <w:sz w:val="22"/>
          <w:szCs w:val="22"/>
        </w:rPr>
      </w:pPr>
    </w:p>
    <w:p w:rsidR="00EE3242" w:rsidRPr="009A529B" w:rsidRDefault="00072442" w:rsidP="00982300">
      <w:pPr>
        <w:pStyle w:val="Default"/>
        <w:ind w:left="3430"/>
        <w:jc w:val="both"/>
        <w:rPr>
          <w:b/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>“</w:t>
      </w:r>
      <w:r w:rsidRPr="009A529B">
        <w:rPr>
          <w:b/>
          <w:color w:val="auto"/>
          <w:sz w:val="22"/>
          <w:szCs w:val="22"/>
        </w:rPr>
        <w:t xml:space="preserve">CRIA O FUNDO MUNICIPAL DE </w:t>
      </w:r>
      <w:r w:rsidR="00BA1C47" w:rsidRPr="009A529B">
        <w:rPr>
          <w:b/>
          <w:color w:val="auto"/>
          <w:sz w:val="22"/>
          <w:szCs w:val="22"/>
        </w:rPr>
        <w:t>PRESERVAÇÃO DO PATRIMÔNIO CULTURAL</w:t>
      </w:r>
      <w:r w:rsidRPr="009A529B">
        <w:rPr>
          <w:b/>
          <w:color w:val="auto"/>
          <w:sz w:val="22"/>
          <w:szCs w:val="22"/>
        </w:rPr>
        <w:t xml:space="preserve"> D</w:t>
      </w:r>
      <w:r w:rsidR="00BA1C47" w:rsidRPr="009A529B">
        <w:rPr>
          <w:b/>
          <w:color w:val="auto"/>
          <w:sz w:val="22"/>
          <w:szCs w:val="22"/>
        </w:rPr>
        <w:t>O MUNICÍPIO D</w:t>
      </w:r>
      <w:r w:rsidRPr="009A529B">
        <w:rPr>
          <w:b/>
          <w:color w:val="auto"/>
          <w:sz w:val="22"/>
          <w:szCs w:val="22"/>
        </w:rPr>
        <w:t>E MOEMA/MG</w:t>
      </w:r>
      <w:r w:rsidR="00224ACE" w:rsidRPr="009A529B">
        <w:rPr>
          <w:b/>
          <w:color w:val="auto"/>
          <w:sz w:val="22"/>
          <w:szCs w:val="22"/>
        </w:rPr>
        <w:t>,</w:t>
      </w:r>
      <w:r w:rsidRPr="009A529B">
        <w:rPr>
          <w:b/>
          <w:color w:val="auto"/>
          <w:sz w:val="22"/>
          <w:szCs w:val="22"/>
        </w:rPr>
        <w:t xml:space="preserve"> E DÁ OUTRAS PROVIDÊNCIAS”</w:t>
      </w:r>
    </w:p>
    <w:p w:rsidR="00C31960" w:rsidRPr="009A529B" w:rsidRDefault="00C31960" w:rsidP="001E7A0E">
      <w:pPr>
        <w:pStyle w:val="Default"/>
        <w:rPr>
          <w:color w:val="auto"/>
          <w:sz w:val="22"/>
          <w:szCs w:val="22"/>
        </w:rPr>
      </w:pPr>
    </w:p>
    <w:p w:rsidR="00C31960" w:rsidRPr="009A529B" w:rsidRDefault="00C31960" w:rsidP="001E7A0E">
      <w:pPr>
        <w:pStyle w:val="Default"/>
        <w:rPr>
          <w:color w:val="auto"/>
          <w:sz w:val="22"/>
          <w:szCs w:val="22"/>
        </w:rPr>
      </w:pPr>
    </w:p>
    <w:p w:rsidR="00C31960" w:rsidRPr="009A529B" w:rsidRDefault="00BA1C47" w:rsidP="001E7A0E">
      <w:pPr>
        <w:ind w:firstLine="1134"/>
        <w:jc w:val="both"/>
        <w:rPr>
          <w:sz w:val="22"/>
          <w:szCs w:val="22"/>
        </w:rPr>
      </w:pPr>
      <w:r w:rsidRPr="009A529B">
        <w:rPr>
          <w:sz w:val="22"/>
          <w:szCs w:val="22"/>
        </w:rPr>
        <w:t>O povo do Município de Moema/MG, por seus representantes na Câmara Municipal, aprovou e eu, Prefeito Municipal, sanciono a seguinte lei</w:t>
      </w:r>
      <w:r w:rsidR="00C31960" w:rsidRPr="009A529B">
        <w:rPr>
          <w:sz w:val="22"/>
          <w:szCs w:val="22"/>
        </w:rPr>
        <w:t>: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b/>
          <w:bCs/>
          <w:color w:val="auto"/>
          <w:sz w:val="22"/>
          <w:szCs w:val="22"/>
        </w:rPr>
        <w:t>Art. 1º</w:t>
      </w:r>
      <w:r w:rsidR="00971BD0">
        <w:rPr>
          <w:b/>
          <w:bCs/>
          <w:color w:val="auto"/>
          <w:sz w:val="22"/>
          <w:szCs w:val="22"/>
        </w:rPr>
        <w:t xml:space="preserve"> -</w:t>
      </w:r>
      <w:r w:rsidR="003A6528">
        <w:rPr>
          <w:b/>
          <w:bCs/>
          <w:color w:val="auto"/>
          <w:sz w:val="22"/>
          <w:szCs w:val="22"/>
        </w:rPr>
        <w:t xml:space="preserve"> </w:t>
      </w:r>
      <w:r w:rsidRPr="009A529B">
        <w:rPr>
          <w:color w:val="auto"/>
          <w:sz w:val="22"/>
          <w:szCs w:val="22"/>
        </w:rPr>
        <w:t xml:space="preserve">Fica criado o </w:t>
      </w:r>
      <w:r w:rsidR="00BA1C47" w:rsidRPr="009A529B">
        <w:rPr>
          <w:sz w:val="22"/>
          <w:szCs w:val="22"/>
        </w:rPr>
        <w:t>Fundo Municipal de Preservação do Patrimônio Cultural</w:t>
      </w:r>
      <w:r w:rsidR="000625DC">
        <w:rPr>
          <w:color w:val="auto"/>
          <w:sz w:val="22"/>
          <w:szCs w:val="22"/>
        </w:rPr>
        <w:t xml:space="preserve"> do M</w:t>
      </w:r>
      <w:r w:rsidR="00D06D8D" w:rsidRPr="009A529B">
        <w:rPr>
          <w:color w:val="auto"/>
          <w:sz w:val="22"/>
          <w:szCs w:val="22"/>
        </w:rPr>
        <w:t>unicípio</w:t>
      </w:r>
      <w:r w:rsidR="00820C8E" w:rsidRPr="009A529B">
        <w:rPr>
          <w:color w:val="auto"/>
          <w:sz w:val="22"/>
          <w:szCs w:val="22"/>
        </w:rPr>
        <w:t xml:space="preserve"> de</w:t>
      </w:r>
      <w:r w:rsidR="0021184A" w:rsidRPr="009A529B">
        <w:rPr>
          <w:color w:val="auto"/>
          <w:sz w:val="22"/>
          <w:szCs w:val="22"/>
        </w:rPr>
        <w:t xml:space="preserve"> Moema</w:t>
      </w:r>
      <w:r w:rsidRPr="009A529B">
        <w:rPr>
          <w:color w:val="auto"/>
          <w:sz w:val="22"/>
          <w:szCs w:val="22"/>
        </w:rPr>
        <w:t>, de natureza contábil-fin</w:t>
      </w:r>
      <w:r w:rsidR="00FE2DEB" w:rsidRPr="009A529B">
        <w:rPr>
          <w:color w:val="auto"/>
          <w:sz w:val="22"/>
          <w:szCs w:val="22"/>
        </w:rPr>
        <w:t>anceira, sem</w:t>
      </w:r>
      <w:r w:rsidRPr="009A529B">
        <w:rPr>
          <w:color w:val="auto"/>
          <w:sz w:val="22"/>
          <w:szCs w:val="22"/>
        </w:rPr>
        <w:t xml:space="preserve"> personalidade jurídica própria e de duração indeterminada, vincu</w:t>
      </w:r>
      <w:r w:rsidR="00ED2AF9" w:rsidRPr="009A529B">
        <w:rPr>
          <w:color w:val="auto"/>
          <w:sz w:val="22"/>
          <w:szCs w:val="22"/>
        </w:rPr>
        <w:t xml:space="preserve">lado à Secretaria Municipal de </w:t>
      </w:r>
      <w:r w:rsidR="006831B8" w:rsidRPr="009A529B">
        <w:rPr>
          <w:color w:val="auto"/>
          <w:sz w:val="22"/>
          <w:szCs w:val="22"/>
        </w:rPr>
        <w:t>Cultura, Esporte, Lazer e Turismo</w:t>
      </w:r>
      <w:r w:rsidRPr="009A529B">
        <w:rPr>
          <w:color w:val="auto"/>
          <w:sz w:val="22"/>
          <w:szCs w:val="22"/>
        </w:rPr>
        <w:t xml:space="preserve"> com o objetivo de financiar as ações de preservação e conservação a serem realizadas no patrimônio cultural material e imaterial protegido. </w:t>
      </w:r>
    </w:p>
    <w:p w:rsidR="006E6481" w:rsidRPr="009A529B" w:rsidRDefault="006E6481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b/>
          <w:bCs/>
          <w:color w:val="auto"/>
          <w:sz w:val="22"/>
          <w:szCs w:val="22"/>
        </w:rPr>
        <w:t>Art. 2º</w:t>
      </w:r>
      <w:r w:rsidR="00971BD0">
        <w:rPr>
          <w:b/>
          <w:bCs/>
          <w:color w:val="auto"/>
          <w:sz w:val="22"/>
          <w:szCs w:val="22"/>
        </w:rPr>
        <w:t xml:space="preserve"> -</w:t>
      </w:r>
      <w:r w:rsidR="003A6528">
        <w:rPr>
          <w:b/>
          <w:bCs/>
          <w:color w:val="auto"/>
          <w:sz w:val="22"/>
          <w:szCs w:val="22"/>
        </w:rPr>
        <w:t xml:space="preserve"> </w:t>
      </w:r>
      <w:r w:rsidRPr="009A529B">
        <w:rPr>
          <w:color w:val="auto"/>
          <w:sz w:val="22"/>
          <w:szCs w:val="22"/>
        </w:rPr>
        <w:t xml:space="preserve">O </w:t>
      </w:r>
      <w:r w:rsidR="00BA1C47" w:rsidRPr="009A529B">
        <w:rPr>
          <w:sz w:val="22"/>
          <w:szCs w:val="22"/>
        </w:rPr>
        <w:t>Fundo Municipal de Preservação do Patrimônio Cultural</w:t>
      </w:r>
      <w:r w:rsidR="006831B8" w:rsidRPr="009A529B">
        <w:rPr>
          <w:color w:val="auto"/>
          <w:sz w:val="22"/>
          <w:szCs w:val="22"/>
        </w:rPr>
        <w:t xml:space="preserve"> será gerido pela</w:t>
      </w:r>
      <w:r w:rsidRPr="009A529B">
        <w:rPr>
          <w:color w:val="auto"/>
          <w:sz w:val="22"/>
          <w:szCs w:val="22"/>
        </w:rPr>
        <w:t xml:space="preserve"> Secretaria Municipal de</w:t>
      </w:r>
      <w:r w:rsidR="006831B8" w:rsidRPr="009A529B">
        <w:rPr>
          <w:color w:val="auto"/>
          <w:sz w:val="22"/>
          <w:szCs w:val="22"/>
        </w:rPr>
        <w:t xml:space="preserve"> Cultura, Esporte, Lazer e Turismo.</w:t>
      </w:r>
    </w:p>
    <w:p w:rsidR="006E6481" w:rsidRPr="009A529B" w:rsidRDefault="006E6481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C31960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b/>
          <w:bCs/>
          <w:color w:val="auto"/>
          <w:sz w:val="22"/>
          <w:szCs w:val="22"/>
        </w:rPr>
        <w:t>Art. 3º</w:t>
      </w:r>
      <w:r w:rsidR="00971BD0">
        <w:rPr>
          <w:b/>
          <w:bCs/>
          <w:color w:val="auto"/>
          <w:sz w:val="22"/>
          <w:szCs w:val="22"/>
        </w:rPr>
        <w:t xml:space="preserve"> -</w:t>
      </w:r>
      <w:r w:rsidR="003A6528">
        <w:rPr>
          <w:b/>
          <w:bCs/>
          <w:color w:val="auto"/>
          <w:sz w:val="22"/>
          <w:szCs w:val="22"/>
        </w:rPr>
        <w:t xml:space="preserve"> </w:t>
      </w:r>
      <w:r w:rsidRPr="009A529B">
        <w:rPr>
          <w:color w:val="auto"/>
          <w:sz w:val="22"/>
          <w:szCs w:val="22"/>
        </w:rPr>
        <w:t xml:space="preserve">O </w:t>
      </w:r>
      <w:r w:rsidR="00BA1C47" w:rsidRPr="009A529B">
        <w:rPr>
          <w:sz w:val="22"/>
          <w:szCs w:val="22"/>
        </w:rPr>
        <w:t>Fundo Municipal de Preservação do Patrimônio Cultural</w:t>
      </w:r>
      <w:r w:rsidRPr="009A529B">
        <w:rPr>
          <w:color w:val="auto"/>
          <w:sz w:val="22"/>
          <w:szCs w:val="22"/>
        </w:rPr>
        <w:t xml:space="preserve"> será gerido pela Sec</w:t>
      </w:r>
      <w:r w:rsidR="006831B8" w:rsidRPr="009A529B">
        <w:rPr>
          <w:color w:val="auto"/>
          <w:sz w:val="22"/>
          <w:szCs w:val="22"/>
        </w:rPr>
        <w:t>retaria Municipal de Cultura</w:t>
      </w:r>
      <w:r w:rsidRPr="009A529B">
        <w:rPr>
          <w:color w:val="auto"/>
          <w:sz w:val="22"/>
          <w:szCs w:val="22"/>
        </w:rPr>
        <w:t>,</w:t>
      </w:r>
      <w:r w:rsidR="006831B8" w:rsidRPr="009A529B">
        <w:rPr>
          <w:color w:val="auto"/>
          <w:sz w:val="22"/>
          <w:szCs w:val="22"/>
        </w:rPr>
        <w:t xml:space="preserve"> Esporte, Lazer e Turismo</w:t>
      </w:r>
      <w:r w:rsidRPr="009A529B">
        <w:rPr>
          <w:color w:val="auto"/>
          <w:sz w:val="22"/>
          <w:szCs w:val="22"/>
        </w:rPr>
        <w:t xml:space="preserve"> que se sujeitará à supervisão e às normas gerais editadas pelo Conselho Municipal do Patrimônio</w:t>
      </w:r>
      <w:r w:rsidR="006831B8" w:rsidRPr="009A529B">
        <w:rPr>
          <w:color w:val="auto"/>
          <w:sz w:val="22"/>
          <w:szCs w:val="22"/>
        </w:rPr>
        <w:t xml:space="preserve"> Cultural do Município de Moema.</w:t>
      </w:r>
    </w:p>
    <w:p w:rsidR="009A529B" w:rsidRPr="009A529B" w:rsidRDefault="009A529B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§ 1º. A aplicação das receitas orçamentárias vinculadas ao Fundo far-se-á por meio de dotação consignada na lei orçamentária municipal. 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§ 2º. O orçamento do Fundo integrará o orçamento do Município. </w:t>
      </w:r>
    </w:p>
    <w:p w:rsidR="006E6481" w:rsidRPr="009A529B" w:rsidRDefault="006E6481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C31960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b/>
          <w:bCs/>
          <w:color w:val="auto"/>
          <w:sz w:val="22"/>
          <w:szCs w:val="22"/>
        </w:rPr>
        <w:t>Art. 4º</w:t>
      </w:r>
      <w:r w:rsidR="00971BD0">
        <w:rPr>
          <w:b/>
          <w:bCs/>
          <w:color w:val="auto"/>
          <w:sz w:val="22"/>
          <w:szCs w:val="22"/>
        </w:rPr>
        <w:t xml:space="preserve"> -</w:t>
      </w:r>
      <w:r w:rsidR="003A6528">
        <w:rPr>
          <w:b/>
          <w:bCs/>
          <w:color w:val="auto"/>
          <w:sz w:val="22"/>
          <w:szCs w:val="22"/>
        </w:rPr>
        <w:t xml:space="preserve"> </w:t>
      </w:r>
      <w:r w:rsidRPr="009A529B">
        <w:rPr>
          <w:color w:val="auto"/>
          <w:sz w:val="22"/>
          <w:szCs w:val="22"/>
        </w:rPr>
        <w:t xml:space="preserve">Constituirão receitas do Fundo: </w:t>
      </w:r>
    </w:p>
    <w:p w:rsidR="009A529B" w:rsidRPr="009A529B" w:rsidRDefault="009A529B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I – dotações orçamentárias anuais e créditos adicionais suplementares a ele destinados; 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II – recursos provenientes de convênios; 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III – contrapartida municipal decorrente de acordos e convênios; 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IV- produto de alienação de imóveis adquiridos com recursos do Fundo; 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V – receitas financeiras; 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VI – contribuições ou doações de pessoas físicas ou jurídicas, públicas e privadas, nacionais e estrangeiras; 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VII – receitas provenientes de serviços e eventos diversos; 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VIII – resgate de empréstimos concedidos a proprietários de imóveis privados restaurados com recursos do Fundo; 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IX – recursos provenientes de contribuição de melhoria gerada na área do projeto; 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X – recursos provenientes da outorga onerosa do direito de construir, aplicada na área do projeto, na forma de legislação específica; 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XI – recursos provenientes do ICMS Patrimônio Cultural e 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>XI</w:t>
      </w:r>
      <w:r w:rsidR="001269C8" w:rsidRPr="009A529B">
        <w:rPr>
          <w:color w:val="auto"/>
          <w:sz w:val="22"/>
          <w:szCs w:val="22"/>
        </w:rPr>
        <w:t>I</w:t>
      </w:r>
      <w:r w:rsidRPr="009A529B">
        <w:rPr>
          <w:color w:val="auto"/>
          <w:sz w:val="22"/>
          <w:szCs w:val="22"/>
        </w:rPr>
        <w:t xml:space="preserve"> – outras receitas. 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Parágrafo único. Os recursos provenientes das receitas relacionadas no </w:t>
      </w:r>
      <w:r w:rsidRPr="009A529B">
        <w:rPr>
          <w:i/>
          <w:iCs/>
          <w:color w:val="auto"/>
          <w:sz w:val="22"/>
          <w:szCs w:val="22"/>
        </w:rPr>
        <w:t xml:space="preserve">caput </w:t>
      </w:r>
      <w:r w:rsidRPr="009A529B">
        <w:rPr>
          <w:color w:val="auto"/>
          <w:sz w:val="22"/>
          <w:szCs w:val="22"/>
        </w:rPr>
        <w:t xml:space="preserve">deste artigo serão depositados e movimentados, obrigatoriamente, em conta específica a ser aberta e mantida em instituição financeira. </w:t>
      </w:r>
    </w:p>
    <w:p w:rsidR="006E6481" w:rsidRPr="009A529B" w:rsidRDefault="006E6481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b/>
          <w:bCs/>
          <w:color w:val="auto"/>
          <w:sz w:val="22"/>
          <w:szCs w:val="22"/>
        </w:rPr>
        <w:t>Art. 5º</w:t>
      </w:r>
      <w:r w:rsidR="00971BD0">
        <w:rPr>
          <w:b/>
          <w:bCs/>
          <w:color w:val="auto"/>
          <w:sz w:val="22"/>
          <w:szCs w:val="22"/>
        </w:rPr>
        <w:t xml:space="preserve"> -</w:t>
      </w:r>
      <w:r w:rsidR="003A6528">
        <w:rPr>
          <w:b/>
          <w:bCs/>
          <w:color w:val="auto"/>
          <w:sz w:val="22"/>
          <w:szCs w:val="22"/>
        </w:rPr>
        <w:t xml:space="preserve"> </w:t>
      </w:r>
      <w:r w:rsidRPr="009A529B">
        <w:rPr>
          <w:color w:val="auto"/>
          <w:sz w:val="22"/>
          <w:szCs w:val="22"/>
        </w:rPr>
        <w:t>Os recursos vinculados ao Fundo serão aplicados, mediante de</w:t>
      </w:r>
      <w:r w:rsidR="00BA1C47" w:rsidRPr="009A529B">
        <w:rPr>
          <w:color w:val="auto"/>
          <w:sz w:val="22"/>
          <w:szCs w:val="22"/>
        </w:rPr>
        <w:t>cisão do Conselho Municipal do P</w:t>
      </w:r>
      <w:r w:rsidRPr="009A529B">
        <w:rPr>
          <w:color w:val="auto"/>
          <w:sz w:val="22"/>
          <w:szCs w:val="22"/>
        </w:rPr>
        <w:t>atrimônio Cultural, nas ações de preservação e conservação a serem realizada</w:t>
      </w:r>
      <w:r w:rsidR="00011595">
        <w:rPr>
          <w:color w:val="auto"/>
          <w:sz w:val="22"/>
          <w:szCs w:val="22"/>
        </w:rPr>
        <w:t>s em bens culturais protegidos, bem como na Educação Patrimonial.</w:t>
      </w:r>
    </w:p>
    <w:p w:rsidR="006E6481" w:rsidRPr="009A529B" w:rsidRDefault="006E6481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b/>
          <w:bCs/>
          <w:color w:val="auto"/>
          <w:sz w:val="22"/>
          <w:szCs w:val="22"/>
        </w:rPr>
        <w:t>Art. 6º</w:t>
      </w:r>
      <w:r w:rsidR="00971BD0">
        <w:rPr>
          <w:b/>
          <w:bCs/>
          <w:color w:val="auto"/>
          <w:sz w:val="22"/>
          <w:szCs w:val="22"/>
        </w:rPr>
        <w:t xml:space="preserve"> -</w:t>
      </w:r>
      <w:r w:rsidR="003A6528">
        <w:rPr>
          <w:b/>
          <w:bCs/>
          <w:color w:val="auto"/>
          <w:sz w:val="22"/>
          <w:szCs w:val="22"/>
        </w:rPr>
        <w:t xml:space="preserve"> </w:t>
      </w:r>
      <w:r w:rsidRPr="009A529B">
        <w:rPr>
          <w:color w:val="auto"/>
          <w:sz w:val="22"/>
          <w:szCs w:val="22"/>
        </w:rPr>
        <w:t xml:space="preserve">Correrão por conta dos recursos alocados ao Fundo os encargos sociais e demais ônus decorrentes da arrecadação desses recursos. </w:t>
      </w:r>
    </w:p>
    <w:p w:rsidR="006E6481" w:rsidRPr="009A529B" w:rsidRDefault="006E6481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C31960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b/>
          <w:bCs/>
          <w:color w:val="auto"/>
          <w:sz w:val="22"/>
          <w:szCs w:val="22"/>
        </w:rPr>
        <w:t>Art. 7º</w:t>
      </w:r>
      <w:r w:rsidR="00971BD0">
        <w:rPr>
          <w:b/>
          <w:bCs/>
          <w:color w:val="auto"/>
          <w:sz w:val="22"/>
          <w:szCs w:val="22"/>
        </w:rPr>
        <w:t xml:space="preserve"> -</w:t>
      </w:r>
      <w:r w:rsidR="003A6528">
        <w:rPr>
          <w:b/>
          <w:bCs/>
          <w:color w:val="auto"/>
          <w:sz w:val="22"/>
          <w:szCs w:val="22"/>
        </w:rPr>
        <w:t xml:space="preserve"> </w:t>
      </w:r>
      <w:r w:rsidRPr="009A529B">
        <w:rPr>
          <w:color w:val="auto"/>
          <w:sz w:val="22"/>
          <w:szCs w:val="22"/>
        </w:rPr>
        <w:t xml:space="preserve">Ao Conselho Municipal do Patrimônio Cultural compete: </w:t>
      </w:r>
    </w:p>
    <w:p w:rsidR="009A529B" w:rsidRPr="009A529B" w:rsidRDefault="009A529B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I – estabelecer as diretrizes e os programas de alocação, plano de aplicação, de todos os recursos do Fundo, em consonância com a política municipal de preservação do patrimônio cultural; 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II – acompanhar e avaliar a gestão dos recursos e o desempenho dos programas realizados; 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III – apreciar e aprovar os programas anuais e plurianuais do </w:t>
      </w:r>
      <w:r w:rsidR="00BA1C47" w:rsidRPr="009A529B">
        <w:rPr>
          <w:sz w:val="22"/>
          <w:szCs w:val="22"/>
        </w:rPr>
        <w:t>Fundo Municipal de Preservação do Patrimônio Cultural</w:t>
      </w:r>
      <w:r w:rsidR="0021184A" w:rsidRPr="009A529B">
        <w:rPr>
          <w:color w:val="auto"/>
          <w:sz w:val="22"/>
          <w:szCs w:val="22"/>
        </w:rPr>
        <w:t>;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IV – exercer o controle orçamentário, financeiro, patrimonial e de resultados dos recursos do Fundo, antes de seu encaminhamento aos órgãos de controle interno e externo para os devidos fins; 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>V – recomendar medidas cabíveis para correção de fatos e atos do Gestor que prejudiquem o desempenho e cumprimento das finalidades no que concerne aos recursos do Fundo;</w:t>
      </w:r>
    </w:p>
    <w:p w:rsidR="006E6481" w:rsidRPr="009A529B" w:rsidRDefault="006E6481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C31960" w:rsidRDefault="00C31960" w:rsidP="001E7A0E">
      <w:pPr>
        <w:pStyle w:val="Default"/>
        <w:ind w:firstLine="1134"/>
        <w:rPr>
          <w:color w:val="auto"/>
          <w:sz w:val="22"/>
          <w:szCs w:val="22"/>
        </w:rPr>
      </w:pPr>
      <w:r w:rsidRPr="009A529B">
        <w:rPr>
          <w:b/>
          <w:bCs/>
          <w:color w:val="auto"/>
          <w:sz w:val="22"/>
          <w:szCs w:val="22"/>
        </w:rPr>
        <w:t>Art. 8º</w:t>
      </w:r>
      <w:r w:rsidR="00971BD0">
        <w:rPr>
          <w:b/>
          <w:bCs/>
          <w:color w:val="auto"/>
          <w:sz w:val="22"/>
          <w:szCs w:val="22"/>
        </w:rPr>
        <w:t xml:space="preserve"> -</w:t>
      </w:r>
      <w:r w:rsidR="003A6528">
        <w:rPr>
          <w:b/>
          <w:bCs/>
          <w:color w:val="auto"/>
          <w:sz w:val="22"/>
          <w:szCs w:val="22"/>
        </w:rPr>
        <w:t xml:space="preserve"> </w:t>
      </w:r>
      <w:r w:rsidRPr="009A529B">
        <w:rPr>
          <w:color w:val="auto"/>
          <w:sz w:val="22"/>
          <w:szCs w:val="22"/>
        </w:rPr>
        <w:t xml:space="preserve">Ao Gestor do Fundo compete: </w:t>
      </w:r>
    </w:p>
    <w:p w:rsidR="009A529B" w:rsidRPr="009A529B" w:rsidRDefault="009A529B" w:rsidP="001E7A0E">
      <w:pPr>
        <w:pStyle w:val="Default"/>
        <w:ind w:firstLine="1134"/>
        <w:rPr>
          <w:color w:val="auto"/>
          <w:sz w:val="22"/>
          <w:szCs w:val="22"/>
        </w:rPr>
      </w:pP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I – praticar os atos necessários à gestão do Fundo, de acordo com as diretrizes e programas estabelecidos pelo Conselho Municipal do Patrimônio Cultural; 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II – expedir atos normativos relativos à gestão e à alocação dos recursos do Fundo, após aprovação do Conselho Municipal do Patrimônio Cultural; 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III – elaborar programas anuais e plurianuais de aplicação dos recursos, submetendo-os ao Conselho Municipal do Patrimônio Cultural; </w:t>
      </w:r>
    </w:p>
    <w:p w:rsidR="00C31960" w:rsidRPr="009A529B" w:rsidRDefault="00C31960" w:rsidP="00971BD0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>IV – submeter à apreciação e deliberação do Conselho M</w:t>
      </w:r>
      <w:r w:rsidR="00971BD0">
        <w:rPr>
          <w:color w:val="auto"/>
          <w:sz w:val="22"/>
          <w:szCs w:val="22"/>
        </w:rPr>
        <w:t xml:space="preserve">unicipal do Patrimônio Cultural </w:t>
      </w:r>
      <w:r w:rsidRPr="009A529B">
        <w:rPr>
          <w:color w:val="auto"/>
          <w:sz w:val="22"/>
          <w:szCs w:val="22"/>
        </w:rPr>
        <w:t>as conta</w:t>
      </w:r>
      <w:r w:rsidR="0059047E">
        <w:rPr>
          <w:color w:val="auto"/>
          <w:sz w:val="22"/>
          <w:szCs w:val="22"/>
        </w:rPr>
        <w:t>s relativas à gestão do Fundo;</w:t>
      </w:r>
    </w:p>
    <w:p w:rsidR="00C31960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V – dar andamento aos programas atualmente em execução e aprovados pelo Conselho Municipal do Patrimônio Cultural, devendo apresentar eventuais alterações à sua prévia anuência. </w:t>
      </w:r>
    </w:p>
    <w:p w:rsidR="009A529B" w:rsidRPr="009A529B" w:rsidRDefault="009A529B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>§ 1º. Os programas anuais e plurianuais de aplicação dos recursos deverão discriminar as aplicações previst</w:t>
      </w:r>
      <w:r w:rsidR="005843DC">
        <w:rPr>
          <w:color w:val="auto"/>
          <w:sz w:val="22"/>
          <w:szCs w:val="22"/>
        </w:rPr>
        <w:t>as nos bens culturais tombados, inventariados e registrados.</w:t>
      </w: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 xml:space="preserve">§ 2º. O Gestor deverá dar pleno cumprimento aos programas anuais em andamento, aprovados pelo Conselho Municipal do Patrimônio Cultural, sendo que eventuais alterações somente poderão ser processadas mediante prévia anuência desse Conselho. </w:t>
      </w:r>
    </w:p>
    <w:p w:rsidR="006E6481" w:rsidRPr="009A529B" w:rsidRDefault="006E6481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C31960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b/>
          <w:bCs/>
          <w:color w:val="auto"/>
          <w:sz w:val="22"/>
          <w:szCs w:val="22"/>
        </w:rPr>
        <w:t>Art. 9º</w:t>
      </w:r>
      <w:r w:rsidR="00971BD0">
        <w:rPr>
          <w:b/>
          <w:bCs/>
          <w:color w:val="auto"/>
          <w:sz w:val="22"/>
          <w:szCs w:val="22"/>
        </w:rPr>
        <w:t xml:space="preserve"> -</w:t>
      </w:r>
      <w:r w:rsidR="003A6528">
        <w:rPr>
          <w:b/>
          <w:bCs/>
          <w:color w:val="auto"/>
          <w:sz w:val="22"/>
          <w:szCs w:val="22"/>
        </w:rPr>
        <w:t xml:space="preserve"> </w:t>
      </w:r>
      <w:r w:rsidRPr="009A529B">
        <w:rPr>
          <w:color w:val="auto"/>
          <w:sz w:val="22"/>
          <w:szCs w:val="22"/>
        </w:rPr>
        <w:t xml:space="preserve">O controle orçamentário, financeiro, patrimonial e de resultados será efetuado pelo Conselho Municipal do Patrimônio Cultural, na forma que dispuser o Regimento, e pelos órgãos de controle interno e externo. </w:t>
      </w:r>
    </w:p>
    <w:p w:rsidR="006E6481" w:rsidRPr="009A529B" w:rsidRDefault="006E6481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1E7A0E" w:rsidRPr="009A529B" w:rsidRDefault="00C31960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b/>
          <w:bCs/>
          <w:color w:val="auto"/>
          <w:sz w:val="22"/>
          <w:szCs w:val="22"/>
        </w:rPr>
        <w:t>Art. 10</w:t>
      </w:r>
      <w:r w:rsidR="00971BD0">
        <w:rPr>
          <w:b/>
          <w:bCs/>
          <w:color w:val="auto"/>
          <w:sz w:val="22"/>
          <w:szCs w:val="22"/>
        </w:rPr>
        <w:t xml:space="preserve"> -</w:t>
      </w:r>
      <w:r w:rsidR="003A6528">
        <w:rPr>
          <w:b/>
          <w:bCs/>
          <w:color w:val="auto"/>
          <w:sz w:val="22"/>
          <w:szCs w:val="22"/>
        </w:rPr>
        <w:t xml:space="preserve"> </w:t>
      </w:r>
      <w:r w:rsidRPr="009A529B">
        <w:rPr>
          <w:color w:val="auto"/>
          <w:sz w:val="22"/>
          <w:szCs w:val="22"/>
        </w:rPr>
        <w:t>Esta Lei entra em vigor na data de sua publicação</w:t>
      </w:r>
      <w:r w:rsidR="009C0777" w:rsidRPr="009A529B">
        <w:rPr>
          <w:color w:val="auto"/>
          <w:sz w:val="22"/>
          <w:szCs w:val="22"/>
        </w:rPr>
        <w:t>.</w:t>
      </w:r>
    </w:p>
    <w:p w:rsidR="001E7A0E" w:rsidRPr="009A529B" w:rsidRDefault="001E7A0E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</w:p>
    <w:p w:rsidR="00C31960" w:rsidRPr="009A529B" w:rsidRDefault="009A529B" w:rsidP="001E7A0E">
      <w:pPr>
        <w:pStyle w:val="Default"/>
        <w:ind w:firstLine="1134"/>
        <w:jc w:val="both"/>
        <w:rPr>
          <w:color w:val="auto"/>
          <w:sz w:val="22"/>
          <w:szCs w:val="22"/>
        </w:rPr>
      </w:pPr>
      <w:r w:rsidRPr="009A529B">
        <w:rPr>
          <w:b/>
          <w:bCs/>
          <w:color w:val="auto"/>
          <w:sz w:val="22"/>
          <w:szCs w:val="22"/>
        </w:rPr>
        <w:t>Art. 11</w:t>
      </w:r>
      <w:r w:rsidR="00971BD0">
        <w:rPr>
          <w:b/>
          <w:bCs/>
          <w:color w:val="auto"/>
          <w:sz w:val="22"/>
          <w:szCs w:val="22"/>
        </w:rPr>
        <w:t xml:space="preserve"> -</w:t>
      </w:r>
      <w:r w:rsidR="003A6528">
        <w:rPr>
          <w:b/>
          <w:bCs/>
          <w:color w:val="auto"/>
          <w:sz w:val="22"/>
          <w:szCs w:val="22"/>
        </w:rPr>
        <w:t xml:space="preserve"> </w:t>
      </w:r>
      <w:r w:rsidR="009C0777" w:rsidRPr="009A529B">
        <w:rPr>
          <w:sz w:val="22"/>
          <w:szCs w:val="22"/>
        </w:rPr>
        <w:t>Revogam-se as disposições em contrário</w:t>
      </w:r>
      <w:r w:rsidR="00C31960" w:rsidRPr="009A529B">
        <w:rPr>
          <w:color w:val="auto"/>
          <w:sz w:val="22"/>
          <w:szCs w:val="22"/>
        </w:rPr>
        <w:t xml:space="preserve">. </w:t>
      </w:r>
    </w:p>
    <w:p w:rsidR="00C31960" w:rsidRPr="009A529B" w:rsidRDefault="00C31960" w:rsidP="001E7A0E">
      <w:pPr>
        <w:pStyle w:val="Default"/>
        <w:rPr>
          <w:color w:val="auto"/>
          <w:sz w:val="22"/>
          <w:szCs w:val="22"/>
        </w:rPr>
      </w:pPr>
    </w:p>
    <w:p w:rsidR="00C31960" w:rsidRPr="009A529B" w:rsidRDefault="00820C8E" w:rsidP="001E7A0E">
      <w:pPr>
        <w:pStyle w:val="Default"/>
        <w:jc w:val="center"/>
        <w:rPr>
          <w:color w:val="auto"/>
          <w:sz w:val="22"/>
          <w:szCs w:val="22"/>
        </w:rPr>
      </w:pPr>
      <w:r w:rsidRPr="009A529B">
        <w:rPr>
          <w:color w:val="auto"/>
          <w:sz w:val="22"/>
          <w:szCs w:val="22"/>
        </w:rPr>
        <w:t>Moema</w:t>
      </w:r>
      <w:r w:rsidR="006E6481" w:rsidRPr="009A529B">
        <w:rPr>
          <w:color w:val="auto"/>
          <w:sz w:val="22"/>
          <w:szCs w:val="22"/>
        </w:rPr>
        <w:t>/MG</w:t>
      </w:r>
      <w:r w:rsidRPr="009A529B">
        <w:rPr>
          <w:color w:val="auto"/>
          <w:sz w:val="22"/>
          <w:szCs w:val="22"/>
        </w:rPr>
        <w:t xml:space="preserve">, </w:t>
      </w:r>
      <w:r w:rsidR="00224ACE" w:rsidRPr="009A529B">
        <w:rPr>
          <w:color w:val="auto"/>
          <w:sz w:val="22"/>
          <w:szCs w:val="22"/>
        </w:rPr>
        <w:t>0</w:t>
      </w:r>
      <w:r w:rsidR="00982300">
        <w:rPr>
          <w:color w:val="auto"/>
          <w:sz w:val="22"/>
          <w:szCs w:val="22"/>
        </w:rPr>
        <w:t>6</w:t>
      </w:r>
      <w:r w:rsidR="00FE2DEB" w:rsidRPr="009A529B">
        <w:rPr>
          <w:color w:val="auto"/>
          <w:sz w:val="22"/>
          <w:szCs w:val="22"/>
        </w:rPr>
        <w:t xml:space="preserve"> de </w:t>
      </w:r>
      <w:r w:rsidR="00982300">
        <w:rPr>
          <w:color w:val="auto"/>
          <w:sz w:val="22"/>
          <w:szCs w:val="22"/>
        </w:rPr>
        <w:t>novembro</w:t>
      </w:r>
      <w:r w:rsidR="00FE2DEB" w:rsidRPr="009A529B">
        <w:rPr>
          <w:color w:val="auto"/>
          <w:sz w:val="22"/>
          <w:szCs w:val="22"/>
        </w:rPr>
        <w:t xml:space="preserve"> de 201</w:t>
      </w:r>
      <w:r w:rsidR="001E7A0E" w:rsidRPr="009A529B">
        <w:rPr>
          <w:color w:val="auto"/>
          <w:sz w:val="22"/>
          <w:szCs w:val="22"/>
        </w:rPr>
        <w:t>3</w:t>
      </w:r>
      <w:r w:rsidR="006E6481" w:rsidRPr="009A529B">
        <w:rPr>
          <w:color w:val="auto"/>
          <w:sz w:val="22"/>
          <w:szCs w:val="22"/>
        </w:rPr>
        <w:t>.</w:t>
      </w:r>
    </w:p>
    <w:p w:rsidR="00820C8E" w:rsidRPr="009A529B" w:rsidRDefault="00820C8E" w:rsidP="001E7A0E">
      <w:pPr>
        <w:pStyle w:val="Default"/>
        <w:rPr>
          <w:color w:val="auto"/>
          <w:sz w:val="22"/>
          <w:szCs w:val="22"/>
        </w:rPr>
      </w:pPr>
    </w:p>
    <w:p w:rsidR="00820C8E" w:rsidRPr="009A529B" w:rsidRDefault="00820C8E" w:rsidP="001E7A0E">
      <w:pPr>
        <w:pStyle w:val="Default"/>
        <w:rPr>
          <w:color w:val="auto"/>
          <w:sz w:val="22"/>
          <w:szCs w:val="22"/>
        </w:rPr>
      </w:pPr>
    </w:p>
    <w:p w:rsidR="00820C8E" w:rsidRPr="009A529B" w:rsidRDefault="00820C8E" w:rsidP="001E7A0E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:rsidR="00820C8E" w:rsidRPr="009A529B" w:rsidRDefault="001E7A0E" w:rsidP="001E7A0E">
      <w:pPr>
        <w:pStyle w:val="Default"/>
        <w:jc w:val="center"/>
        <w:rPr>
          <w:i/>
          <w:color w:val="auto"/>
          <w:sz w:val="22"/>
          <w:szCs w:val="22"/>
        </w:rPr>
      </w:pPr>
      <w:r w:rsidRPr="009A529B">
        <w:rPr>
          <w:i/>
          <w:color w:val="auto"/>
          <w:sz w:val="22"/>
          <w:szCs w:val="22"/>
        </w:rPr>
        <w:t>Julvan Rezende Araújo Lacerda</w:t>
      </w:r>
    </w:p>
    <w:p w:rsidR="00E64D5E" w:rsidRPr="009A529B" w:rsidRDefault="00820C8E" w:rsidP="009A529B">
      <w:pPr>
        <w:pStyle w:val="Default"/>
        <w:jc w:val="center"/>
        <w:rPr>
          <w:sz w:val="22"/>
          <w:szCs w:val="22"/>
        </w:rPr>
      </w:pPr>
      <w:r w:rsidRPr="009A529B">
        <w:rPr>
          <w:i/>
          <w:color w:val="auto"/>
          <w:sz w:val="22"/>
          <w:szCs w:val="22"/>
        </w:rPr>
        <w:t>Prefeito Municipal</w:t>
      </w:r>
    </w:p>
    <w:sectPr w:rsidR="00E64D5E" w:rsidRPr="009A529B" w:rsidSect="003A6528">
      <w:pgSz w:w="11907" w:h="16840" w:code="9"/>
      <w:pgMar w:top="2835" w:right="1134" w:bottom="709" w:left="1701" w:header="964" w:footer="102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60"/>
    <w:rsid w:val="00011595"/>
    <w:rsid w:val="00022A00"/>
    <w:rsid w:val="000625DC"/>
    <w:rsid w:val="00072442"/>
    <w:rsid w:val="0008447A"/>
    <w:rsid w:val="000D70E5"/>
    <w:rsid w:val="001269C8"/>
    <w:rsid w:val="00185FAB"/>
    <w:rsid w:val="001E7A0E"/>
    <w:rsid w:val="0021184A"/>
    <w:rsid w:val="00214418"/>
    <w:rsid w:val="00224ACE"/>
    <w:rsid w:val="002A6272"/>
    <w:rsid w:val="003079C1"/>
    <w:rsid w:val="003336F2"/>
    <w:rsid w:val="00334B68"/>
    <w:rsid w:val="003A6528"/>
    <w:rsid w:val="003F2983"/>
    <w:rsid w:val="004035AD"/>
    <w:rsid w:val="004106F4"/>
    <w:rsid w:val="004F4892"/>
    <w:rsid w:val="00582DBA"/>
    <w:rsid w:val="005843DC"/>
    <w:rsid w:val="0059047E"/>
    <w:rsid w:val="005B11D7"/>
    <w:rsid w:val="005C5187"/>
    <w:rsid w:val="005D0BA2"/>
    <w:rsid w:val="006831B8"/>
    <w:rsid w:val="006E6481"/>
    <w:rsid w:val="00820C8E"/>
    <w:rsid w:val="008C3921"/>
    <w:rsid w:val="00941C8E"/>
    <w:rsid w:val="00971BD0"/>
    <w:rsid w:val="00982300"/>
    <w:rsid w:val="009A529B"/>
    <w:rsid w:val="009C0777"/>
    <w:rsid w:val="00A01EF6"/>
    <w:rsid w:val="00A06B8A"/>
    <w:rsid w:val="00A208BF"/>
    <w:rsid w:val="00A34FEB"/>
    <w:rsid w:val="00B263D5"/>
    <w:rsid w:val="00BA1C47"/>
    <w:rsid w:val="00BB1BB1"/>
    <w:rsid w:val="00BC7190"/>
    <w:rsid w:val="00C31960"/>
    <w:rsid w:val="00D06D8D"/>
    <w:rsid w:val="00D5427E"/>
    <w:rsid w:val="00D64811"/>
    <w:rsid w:val="00DB6049"/>
    <w:rsid w:val="00E64D5E"/>
    <w:rsid w:val="00ED2AF9"/>
    <w:rsid w:val="00EE3242"/>
    <w:rsid w:val="00F14829"/>
    <w:rsid w:val="00F23F6B"/>
    <w:rsid w:val="00F817B0"/>
    <w:rsid w:val="00FD4F4E"/>
    <w:rsid w:val="00FE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4CD0E4-3CAC-49F3-BDB2-F49F7132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9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319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04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27BA-0308-4B8C-943E-08B93C25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821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Recursos Humanos</cp:lastModifiedBy>
  <cp:revision>3</cp:revision>
  <cp:lastPrinted>2013-11-08T18:18:00Z</cp:lastPrinted>
  <dcterms:created xsi:type="dcterms:W3CDTF">2013-11-08T18:16:00Z</dcterms:created>
  <dcterms:modified xsi:type="dcterms:W3CDTF">2013-11-08T18:18:00Z</dcterms:modified>
</cp:coreProperties>
</file>