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75" w:rsidRPr="00E14EDC" w:rsidRDefault="00101B19" w:rsidP="00D50029">
      <w:pPr>
        <w:pStyle w:val="Ttulo"/>
        <w:rPr>
          <w:sz w:val="30"/>
          <w:szCs w:val="30"/>
        </w:rPr>
      </w:pPr>
      <w:r w:rsidRPr="00E14EDC">
        <w:rPr>
          <w:sz w:val="30"/>
          <w:szCs w:val="30"/>
        </w:rPr>
        <w:t xml:space="preserve">LEI N.º </w:t>
      </w:r>
      <w:r w:rsidR="00E14EDC" w:rsidRPr="00E14EDC">
        <w:rPr>
          <w:sz w:val="30"/>
          <w:szCs w:val="30"/>
        </w:rPr>
        <w:t>1383</w:t>
      </w:r>
      <w:r w:rsidR="009F3375" w:rsidRPr="00E14EDC">
        <w:rPr>
          <w:sz w:val="30"/>
          <w:szCs w:val="30"/>
        </w:rPr>
        <w:t>/2013</w:t>
      </w:r>
    </w:p>
    <w:p w:rsidR="009F3375" w:rsidRPr="00E14EDC" w:rsidRDefault="009F3375" w:rsidP="00D50029">
      <w:pPr>
        <w:jc w:val="center"/>
        <w:rPr>
          <w:b/>
          <w:sz w:val="24"/>
          <w:szCs w:val="24"/>
        </w:rPr>
      </w:pPr>
    </w:p>
    <w:p w:rsidR="009F3375" w:rsidRPr="00E14EDC" w:rsidRDefault="009F3375" w:rsidP="00D50029">
      <w:pPr>
        <w:jc w:val="center"/>
        <w:rPr>
          <w:b/>
          <w:sz w:val="24"/>
          <w:szCs w:val="24"/>
        </w:rPr>
      </w:pPr>
    </w:p>
    <w:p w:rsidR="009F3375" w:rsidRPr="00E14EDC" w:rsidRDefault="00E14EDC" w:rsidP="001F2855">
      <w:pPr>
        <w:pStyle w:val="Recuodecorpodetexto"/>
        <w:ind w:left="3261"/>
        <w:rPr>
          <w:i w:val="0"/>
          <w:sz w:val="24"/>
          <w:szCs w:val="24"/>
        </w:rPr>
      </w:pPr>
      <w:r w:rsidRPr="00E14EDC">
        <w:rPr>
          <w:i w:val="0"/>
          <w:sz w:val="24"/>
          <w:szCs w:val="24"/>
        </w:rPr>
        <w:t>“</w:t>
      </w:r>
      <w:r w:rsidRPr="00E14EDC">
        <w:rPr>
          <w:bCs/>
          <w:i w:val="0"/>
          <w:sz w:val="24"/>
          <w:szCs w:val="24"/>
        </w:rPr>
        <w:t>DISPÕE SOBRE O PARCELAMENTO DO SOLO PARA CRIAÇÃO DE CHÁCARAS DE RECREIO E DÁ OUTRAS PROVIDÊNCIAS</w:t>
      </w:r>
      <w:r>
        <w:rPr>
          <w:i w:val="0"/>
          <w:sz w:val="24"/>
          <w:szCs w:val="24"/>
        </w:rPr>
        <w:t>”</w:t>
      </w:r>
    </w:p>
    <w:p w:rsidR="009F3375" w:rsidRPr="00E14EDC" w:rsidRDefault="009F3375" w:rsidP="00D50029">
      <w:pPr>
        <w:jc w:val="both"/>
        <w:rPr>
          <w:sz w:val="24"/>
          <w:szCs w:val="24"/>
        </w:rPr>
      </w:pPr>
    </w:p>
    <w:p w:rsidR="009F3375" w:rsidRPr="00E14EDC" w:rsidRDefault="009F3375" w:rsidP="00D50029">
      <w:pPr>
        <w:jc w:val="both"/>
        <w:rPr>
          <w:sz w:val="24"/>
          <w:szCs w:val="24"/>
        </w:rPr>
      </w:pPr>
    </w:p>
    <w:p w:rsidR="009F3375" w:rsidRPr="00E14EDC" w:rsidRDefault="00122751" w:rsidP="00FD205F">
      <w:pPr>
        <w:ind w:firstLine="1418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O povo do Município de Moema/MG, por seus representantes na Câmara Municipal aprovou, e eu, Prefeito do Município, sanciono a seguinte Lei</w:t>
      </w:r>
      <w:r w:rsidR="009F3375" w:rsidRPr="00E14EDC">
        <w:rPr>
          <w:sz w:val="24"/>
          <w:szCs w:val="24"/>
        </w:rPr>
        <w:t>:</w:t>
      </w:r>
    </w:p>
    <w:p w:rsidR="009F3375" w:rsidRPr="00E14EDC" w:rsidRDefault="009F3375" w:rsidP="00122751">
      <w:pPr>
        <w:ind w:firstLine="1134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6D5004">
        <w:rPr>
          <w:b/>
          <w:sz w:val="24"/>
          <w:szCs w:val="24"/>
        </w:rPr>
        <w:t>Art. 1º</w:t>
      </w:r>
      <w:r w:rsidRPr="00E14EDC">
        <w:rPr>
          <w:sz w:val="24"/>
          <w:szCs w:val="24"/>
        </w:rPr>
        <w:t xml:space="preserve"> O parcelamento do solo para fins de criação de chácaras de recreio será regido por esta Lei. 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 xml:space="preserve">CAPÍTULO I 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DISPOSIÇÕES PRELIMINARES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b/>
          <w:sz w:val="24"/>
          <w:szCs w:val="24"/>
          <w:u w:val="single"/>
        </w:rPr>
      </w:pPr>
      <w:r w:rsidRPr="00743448">
        <w:rPr>
          <w:b/>
          <w:sz w:val="24"/>
          <w:szCs w:val="24"/>
        </w:rPr>
        <w:t>Art. 2º</w:t>
      </w:r>
      <w:r w:rsidRPr="00E14EDC">
        <w:rPr>
          <w:sz w:val="24"/>
          <w:szCs w:val="24"/>
        </w:rPr>
        <w:t xml:space="preserve"> A criação das chácaras de recreio no Município de Moema será feita mediante implantação de loteamentos privativos residenciais.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Considera-se loteamento privativo para efeito desta Lei a subdivisão de glebas em lotes destinados a chácaras de recreio, com abertura de novas vias de circulação, de logradouros públicos ou prolongamento, circulação ou ampliação das vias existentes.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§ 2º Considera-se chácara de recreio cada um dos lotes resultantes da subdivisão descrita no § 1º, servidos de infraestrutura básica e que atendam às dimensões mínimas de 1.500 m</w:t>
      </w:r>
      <w:r w:rsidRPr="00E14EDC">
        <w:rPr>
          <w:sz w:val="24"/>
          <w:szCs w:val="24"/>
          <w:vertAlign w:val="superscript"/>
        </w:rPr>
        <w:t>2</w:t>
      </w:r>
      <w:r w:rsidRPr="00E14EDC">
        <w:rPr>
          <w:sz w:val="24"/>
          <w:szCs w:val="24"/>
        </w:rPr>
        <w:t xml:space="preserve"> (mil e quinhentos metros quadrados), com frente mínima de 30 m (trinta metros lineares). </w:t>
      </w:r>
    </w:p>
    <w:p w:rsidR="00847042" w:rsidRPr="00E14EDC" w:rsidRDefault="00847042" w:rsidP="00847042">
      <w:pPr>
        <w:ind w:firstLine="1440"/>
        <w:jc w:val="both"/>
        <w:rPr>
          <w:b/>
          <w:sz w:val="24"/>
          <w:szCs w:val="24"/>
          <w:u w:val="single"/>
        </w:rPr>
      </w:pPr>
      <w:r w:rsidRPr="00E14EDC">
        <w:rPr>
          <w:sz w:val="24"/>
          <w:szCs w:val="24"/>
        </w:rPr>
        <w:t>§ 3º Considera-se infraestrutura básica os equipamentos de escoamento de águas pluviais, iluminação pública, redes de esgoto sanitário e abastecimento de água potável e energia elétrica pública.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4º A rede de esgoto poderá ser substituída por fossa séptica, que obedeça aos padrões da Associação Brasileira de Normas Técnicas (ABNT).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5º A infraestrutura básica dos loteamentos privativos consistir-se-á de, no mínimo: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vias de circulação;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escoamento de águas pluviais;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rede para o abastecimento de água potável;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soluções para o escoamento sanitário e para a energia elétrica domiciliar. </w:t>
      </w: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3º</w:t>
      </w:r>
      <w:r w:rsidRPr="00E14EDC">
        <w:rPr>
          <w:sz w:val="24"/>
          <w:szCs w:val="24"/>
        </w:rPr>
        <w:t xml:space="preserve"> Os loteamentos regulamentados por esta Lei serão criados a partir do parcelamento de solo declarado como integrante da zona urbana ou de expansão urbana, por lei especifica.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Não será permitido o parcelamento do solo: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em terrenos sujeitos a inundações, antes de tomadas as providências para assegurar o escoamento das águas;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em terrenos que tenham sido aterrados com material nocivo à saúde pública, sem que sejam previamente saneados;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lastRenderedPageBreak/>
        <w:t xml:space="preserve">III - em terrenos com declividade igual ou superior a 25% (vinte e cinco por cento), salvo se atendidas exigências específicas das autoridades competentes;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em terrenos onde as condições geológicas não aconselham a edificação;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em áreas de preservação ecológica ou naquelas onde a poluição impeça condições sanitárias suportáveis, até a sua correção.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 As áreas que tenham exibido condições impróprias para construção, e que tenham se sujeitado a correções que as tornem próprias ao chacreamento, deverão apresentar prévia autorização do CODEMA - Conselho de Desenvolvimento do Meio Ambiente, ou outro órgão competente, para pleitear aprovação de seus projetos de loteamento.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3º As áreas sujeitas à fiscalização de órgãos ambientais federais e estaduais deverão apresentar o licenciamento do empreendimento. 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CAPÍTULO II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 xml:space="preserve">DOS REQUISITOS </w:t>
      </w:r>
      <w:r w:rsidRPr="001F2855">
        <w:rPr>
          <w:color w:val="000000" w:themeColor="text1"/>
          <w:sz w:val="24"/>
          <w:szCs w:val="24"/>
        </w:rPr>
        <w:t>URBANÍSTICOS</w:t>
      </w:r>
      <w:r w:rsidRPr="001F2855">
        <w:rPr>
          <w:sz w:val="24"/>
          <w:szCs w:val="24"/>
        </w:rPr>
        <w:t xml:space="preserve"> PARA O CHACREAMENTO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4º</w:t>
      </w:r>
      <w:r w:rsidRPr="00E14EDC">
        <w:rPr>
          <w:sz w:val="24"/>
          <w:szCs w:val="24"/>
        </w:rPr>
        <w:t xml:space="preserve"> Os loteamentos deverão atender, pelo menos, aos seguintes requisitos: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I - áreas destinadas a sistemas de circulação, à implantação de equipamento urbano e comunitário, bem como a espaços livres de uso público, proporcionais à densidade de ocupação prevista pelo plano diretor ou aprovada por lei municipal;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II - área mínima de 1.500 m</w:t>
      </w:r>
      <w:r w:rsidRPr="00E14EDC">
        <w:rPr>
          <w:sz w:val="24"/>
          <w:szCs w:val="24"/>
          <w:vertAlign w:val="superscript"/>
        </w:rPr>
        <w:t>2</w:t>
      </w:r>
      <w:r w:rsidRPr="00E14EDC">
        <w:rPr>
          <w:sz w:val="24"/>
          <w:szCs w:val="24"/>
        </w:rPr>
        <w:t xml:space="preserve"> (mil e quinhentos metros quadrados), com, no mínimo, 30 m (trinta metros) lineares de frente, para cada chácara;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reserva de faixa com 30 m (trinta metros) de cada lado, ao longo das águas correntes e dormentes e das faixas de domínio público das rodovias e dutos;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vias de loteamento articuladas com as vias adjacentes oficiais, existentes ou projetadas, e harmonizadas com a topografia local.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vias com leito de largura mínima de 10 m (dez metros), com declividade mínima de 5% (cinco por cento) e máxima de 15% (quinze por cento).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VI - vias públicas de circulação do loteamento asfaltadas ou pavimentadas;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VII - via de acesso ao loteamento cascalhada e devidamente compactada, com material apropriado e descrito no projeto;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VIII - logradouros, quadras e lotes, demarcados com instalação de marcos em concreto;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IX - contenção de encostas, se necessário, à vista de parecer técnico da Secretaria Municipal de Obras, Estradas e Serviços;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 - obras de escoamento de águas pluviais, compreendendo as galerias, bocas de lobo, poços de visita e respectivos acessórios, de forma a garantir a preservação do solo e do meio ambiente;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XI - rede distribuidora de água potável, com acessórios (estação de recalque, reservatório elevado ou apoiado, poço artesiano, e outros necessários), tudo aprovado, em primeiro, pela autarquia responsável pelo serviço de águas no Município, e, após, pela Prefeitura Municipal de Moema;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XII - arborização de vias públicas e sistema de lazer, conforme projeto aprovado pela Prefeitura Municipal de Moema;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XIII - rede de energia elétrica, conforme projeto aprovado pela CEMIG - Companhia Energética de Minas Gerais;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lastRenderedPageBreak/>
        <w:t xml:space="preserve">XIV - reserva de área ou faixa, para instalação de equipamentos urbanos de abastecimento de água, serviços de esgoto e energia elétrica, coleta de águas pluviais e rede telefônica;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XV - cerca que vede, em todo seu perímetro, o loteamento;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XVI - comprovante de pagamento de taxas e emolumentos sobre o parcelamento do solo rural, que serão calculados pela Municipalidade tomando-se por base idênticos parâmetros aplicados ao parcelamento do solo urbano;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XVII - modelo do contrato ou compromisso de compra e venda das unidades autônomas;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XVIII - minuta da convenção de condomínio.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5º</w:t>
      </w:r>
      <w:r w:rsidRPr="00E14EDC">
        <w:rPr>
          <w:sz w:val="24"/>
          <w:szCs w:val="24"/>
        </w:rPr>
        <w:t xml:space="preserve"> Da área total do loteamento, serão destinados no mínimo: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- 12% (doze por cento) para vias de circulação;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II</w:t>
      </w:r>
      <w:r w:rsidR="00591F95">
        <w:rPr>
          <w:sz w:val="24"/>
          <w:szCs w:val="24"/>
        </w:rPr>
        <w:t xml:space="preserve"> - 1</w:t>
      </w:r>
      <w:r w:rsidRPr="00E14EDC">
        <w:rPr>
          <w:sz w:val="24"/>
          <w:szCs w:val="24"/>
        </w:rPr>
        <w:t>0% (</w:t>
      </w:r>
      <w:r w:rsidR="00591F95">
        <w:rPr>
          <w:sz w:val="24"/>
          <w:szCs w:val="24"/>
        </w:rPr>
        <w:t xml:space="preserve">dez </w:t>
      </w:r>
      <w:r w:rsidRPr="00E14EDC">
        <w:rPr>
          <w:sz w:val="24"/>
          <w:szCs w:val="24"/>
        </w:rPr>
        <w:t xml:space="preserve">por cento) para sistemas de lazer e verde, e equipamentos públicos, além de preservação das Áreas de Preservação Permanentes – </w:t>
      </w:r>
      <w:proofErr w:type="spellStart"/>
      <w:r w:rsidRPr="00E14EDC">
        <w:rPr>
          <w:sz w:val="24"/>
          <w:szCs w:val="24"/>
        </w:rPr>
        <w:t>APP’s</w:t>
      </w:r>
      <w:proofErr w:type="spellEnd"/>
      <w:r w:rsidRPr="00E14EDC">
        <w:rPr>
          <w:sz w:val="24"/>
          <w:szCs w:val="24"/>
        </w:rPr>
        <w:t xml:space="preserve"> e/ou Reserva Legal.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Parágrafo único. Caso a área destinada a vias de circulação não atinja o índice estabelecido, a diferença não utilizada obrigatoriamente será adicionada ao sistema de lazer e equipamentos públicos. </w:t>
      </w: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6º</w:t>
      </w:r>
      <w:r w:rsidRPr="00E14EDC">
        <w:rPr>
          <w:sz w:val="24"/>
          <w:szCs w:val="24"/>
        </w:rPr>
        <w:t xml:space="preserve"> Deverão ser mantidas sob proteção as áreas que margeiam os cursos d’água, considerados de preservação permanente e, dentro delas, as áreas reservadas de domínio da União (Art. 20, III, CF e artigo 11, do Decreto Lei nº 24.643/34 - Código das Águas), insusceptíveis de qualquer forma de apropriação, bem como respeitados os limites e distâncias estabelecidos pela legislação hierarquicamente superior, para os cursos d’água.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Parágrafo único. O empreendedor e todos os autorizados à comercialização dos lotes responderão civil e penalmente pelas infrações cometidas contra a legislação e em especial a de proteção ao solo e ao meio ambiente.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7º</w:t>
      </w:r>
      <w:r w:rsidRPr="00E14EDC">
        <w:rPr>
          <w:sz w:val="24"/>
          <w:szCs w:val="24"/>
        </w:rPr>
        <w:t xml:space="preserve"> Na elaboração do projeto do loteamento, os espaçamentos das áreas de preservação permanente deverão estar definidos por técnico especializado, obedecendo-se aos parâmetros legais.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8º</w:t>
      </w:r>
      <w:r w:rsidRPr="00E14EDC">
        <w:rPr>
          <w:sz w:val="24"/>
          <w:szCs w:val="24"/>
        </w:rPr>
        <w:t xml:space="preserve"> As construções no entorno das áreas de preservação permanente somente serão toleradas se contarem com prévia aprovação do IBAMA - Instituto Brasileiro do Meio Ambiente, FEAM - Fundação Estadual do Meio Ambiente, IEF - Instituto Estadual de Florestas e CODEMA – Conselho de Desenvolvimento do Meio Ambiente. Ditas aprovações deverão estar acompanhadas do respectivo RIMA - Relatório de Impacto no Meio Ambiente, elaborado por técnicos especializados e acompanharão o pedido de aprovação do loteamento. </w:t>
      </w:r>
    </w:p>
    <w:p w:rsidR="001F2855" w:rsidRPr="00E14EDC" w:rsidRDefault="001F2855" w:rsidP="00847042">
      <w:pPr>
        <w:jc w:val="both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CAPÍTULO III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DO PROJETO DE LOTEAMENTO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9º</w:t>
      </w:r>
      <w:r w:rsidRPr="00E14EDC">
        <w:rPr>
          <w:sz w:val="24"/>
          <w:szCs w:val="24"/>
        </w:rPr>
        <w:t xml:space="preserve"> Os projetos de loteamentos privativos para fins de chacreamento devem observar o estabelecido nesta Lei e conter, pelo menos: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as divisas da gleba a ser loteada;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lastRenderedPageBreak/>
        <w:t xml:space="preserve">II - as curvas de nível à distância adequada, nos termos do Art. 11, § 1º, VII, ou do que exigir o Órgão Municipal Competente;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a localização dos cursos d’água, bosques e construções existentes;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as faixas sanitárias do terreno necessárias ao escoamento das águas pluviais e as faixas não edificáveis; e </w:t>
      </w:r>
    </w:p>
    <w:p w:rsidR="00847042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a zona ou zonas de uso predominante da área, com indicação dos usos compatíveis. </w:t>
      </w:r>
    </w:p>
    <w:p w:rsidR="00743448" w:rsidRPr="00E14EDC" w:rsidRDefault="00743448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743448">
        <w:rPr>
          <w:b/>
          <w:sz w:val="24"/>
          <w:szCs w:val="24"/>
        </w:rPr>
        <w:t>Art. 10.</w:t>
      </w:r>
      <w:r w:rsidRPr="00E14EDC">
        <w:rPr>
          <w:sz w:val="24"/>
          <w:szCs w:val="24"/>
        </w:rPr>
        <w:t xml:space="preserve"> O Poder Executivo, de acordo com as diretrizes de planejamento municipal, poderá, em cada caso, indicar: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ruas ou estradas existentes ou projetadas, que componham o sistema viário da cidade e do Município, relacionadas com o loteamento pretendido e a serem respeitadas;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o traçado básico do sistema viário principal;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a localização aproximada dos terrenos destinados a equipamento urbano e comunitário e das áreas livres de uso público;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as faixas sanitárias do terreno necessárias ao escoamento das águas pluviais e as faixas não edificáveis;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a zona ou zonas de uso predominante da área, com indicação dos usos compatíveis.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11.</w:t>
      </w:r>
      <w:r w:rsidRPr="00E14EDC">
        <w:rPr>
          <w:sz w:val="24"/>
          <w:szCs w:val="24"/>
        </w:rPr>
        <w:t xml:space="preserve"> Os requerimentos para aprovação dos projetos de loteamento deverão vir assinados pelos proprietários e estar acompanhados dos seguintes documentos: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quatro cópias heliográficas do projeto de loteamento, na escala 1:1000, assinadas pelos proprietários e responsável técnico credenciado pelo Conselho Regional de Engenharia e Agronomia - CREA, contendo desenhos, memorial descritivo e cronograma de execução das obras com duração máxima de 12 (doze) meses;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relatório de geólogo com estudo de viabilidade técnica;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certidão atualizada da matrícula da gleba, expedida pelo Cartório de registro de imóveis competente;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certidão negativa de tributos municipais;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certidão negativa de ônus reais.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Os desenhos conterão, pelo menos: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a subdivisão da gleba em lotes, com as respectivas dimensões e numeração;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o sistema de vias com a respectiva hierarquia;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as dimensões lineares e angulares do projeto, com raios, cordas, arcos, pontos de tangência e ângulos centrais das vias;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os perfis longitudinais e transversais de todas as vias de circulação e praças;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a indicação dos marcos de alinhamento e nivelamento localizados nos ângulos de curvas e vias projetadas;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 - a indicação em planta e perfis de todas as linhas de escoamento das águas pluviais;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VII - curvas de nível, </w:t>
      </w:r>
      <w:r w:rsidR="00591F95">
        <w:rPr>
          <w:sz w:val="24"/>
          <w:szCs w:val="24"/>
        </w:rPr>
        <w:t>desde que tecnicamente necessárias</w:t>
      </w:r>
      <w:r w:rsidRPr="00E14EDC">
        <w:rPr>
          <w:sz w:val="24"/>
          <w:szCs w:val="24"/>
        </w:rPr>
        <w:t xml:space="preserve">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VIII - indicação das áreas que não poderão ser edificadas;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IX - indicação, em quadro, da área total da gleba, da área total dos lotes, da área do sistema viário e do sistema de lazer, com suas respectivas porcentagens.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 O memorial descritivo conterá, pelo menos: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lastRenderedPageBreak/>
        <w:t xml:space="preserve">I - a descrição sucinta do loteamento, com as suas características e a fixação da zona ou zonas de uso predominante;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as condições urbanísticas do loteamento e as limitações que incidem sobre os lotes e suas construções;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a indicação das áreas públicas que passarão ao domínio do Município no ato de registro do loteamento;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a enumeração dos equipamentos urbanos, comunitários e dos serviços públicos ou de utilidade pública já existentes no loteamento e adjacências.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3º Caso se constate, a qualquer tempo, que as certidões apresentadas como atuais não têm mais correspondência com os registros e averbações cartorárias do tempo da sua apresentação, além das consequências penais cabíveis, serão consideradas insubsistentes tanto as diretrizes expedidas anteriormente, quanto as aprovações consequentes. 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CAPÍTULO IV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DA APROVAÇÃO DO PROJETO DE LOTEAMENTO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ab/>
      </w:r>
      <w:r w:rsidRPr="00E14EDC">
        <w:rPr>
          <w:sz w:val="24"/>
          <w:szCs w:val="24"/>
        </w:rPr>
        <w:tab/>
      </w:r>
      <w:r w:rsidRPr="001F2855">
        <w:rPr>
          <w:b/>
          <w:sz w:val="24"/>
          <w:szCs w:val="24"/>
        </w:rPr>
        <w:t>Art. 12.</w:t>
      </w:r>
      <w:r w:rsidRPr="00E14EDC">
        <w:rPr>
          <w:sz w:val="24"/>
          <w:szCs w:val="24"/>
        </w:rPr>
        <w:t xml:space="preserve"> O Órgão Municipal competente terá o prazo de 60 (sessenta) dias, contados a partir do protocolo de requerimento para aprovação, para verificar a conformidade do projeto de Loteamento e da documentação apresentada com os requisitos do capítulo anterior e as demais normas pertinentes.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13.</w:t>
      </w:r>
      <w:r w:rsidRPr="00E14EDC">
        <w:rPr>
          <w:sz w:val="24"/>
          <w:szCs w:val="24"/>
        </w:rPr>
        <w:t xml:space="preserve"> O Órgão Municipal competente, após a verificação da conformidade do projeto e da documentação apresentada, terá o prazo de 30 (trinta) dias para enviar Projeto de Lei à Câmara Municipal, propondo a transformação da área correspondente ao loteamento em área urbana, com a finalidade específica de implantação do loteamento. </w:t>
      </w: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14.</w:t>
      </w:r>
      <w:r w:rsidRPr="00E14EDC">
        <w:rPr>
          <w:sz w:val="24"/>
          <w:szCs w:val="24"/>
        </w:rPr>
        <w:t xml:space="preserve"> Publicada a transformação da área correspondente ao loteamento em área urbana, o Prefeito Municipal terá o prazo de 30 (trinta) dias para aprovar o Projeto de Loteamento.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§ 1º. O projeto deverá ser registrado no Cartório de Registro de Imóveis no prazo máximo de 180 (cento e oitenta) dias a contar da publicação do Decreto de Aprovação, sob pena de caducidade da aprovação e reversão da área à condição de zoneamento anterior.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                 </w:t>
      </w:r>
      <w:r w:rsidR="00191D70">
        <w:rPr>
          <w:sz w:val="24"/>
          <w:szCs w:val="24"/>
        </w:rPr>
        <w:t xml:space="preserve">   </w:t>
      </w:r>
      <w:r w:rsidRPr="00E14EDC">
        <w:rPr>
          <w:sz w:val="24"/>
          <w:szCs w:val="24"/>
        </w:rPr>
        <w:t xml:space="preserve">   § 2º. Com o registro do Projeto no CRI da Comarca, automaticamente, passam a integrar o domínio do município as vias e praças, os espaços livres e as áreas destinadas a edifícios públicos e outros equipamentos urbanos, constantes do projeto e do memorial descritivo.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15.</w:t>
      </w:r>
      <w:r w:rsidRPr="00E14EDC">
        <w:rPr>
          <w:sz w:val="24"/>
          <w:szCs w:val="24"/>
        </w:rPr>
        <w:t xml:space="preserve"> A decisão de não aprovação do projeto deverá ser fundamentada e especificar, item a item, as irregularidades ou requisitos desatendidos.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Quando a irregularidade referir-se à ausência de documentos, o órgão competente poderá facultar ao requerente prazo não superior a 10 (dez) dias para que a deficiência seja suprida.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 A abertura de prazo para complementação de documentos fará acrescer, do dobro, o prazo de que dispõe a autoridade para decidir sobre a aprovação do projeto.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lastRenderedPageBreak/>
        <w:t>Art. 16.</w:t>
      </w:r>
      <w:r w:rsidRPr="00E14EDC">
        <w:rPr>
          <w:sz w:val="24"/>
          <w:szCs w:val="24"/>
        </w:rPr>
        <w:t xml:space="preserve"> Os projetos desaprovados que tenham sofrido correções poderão ser novamente submetidos ao crivo da Municipalidade, sujeitando-se, neste caso, ao trâmite previsto para os projetos apresentados pela primeira vez.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Parágrafo único. Em cada caso, poderão, as autoridades municipais, julgar pelo aproveitamento de atos por elas praticados durante a avaliação do projeto primeiro apresentado.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 xml:space="preserve">CAPÍTULO V 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DA ALIENAÇÃO E CONVENÇÃO DE CONDOMÍNIO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</w:p>
    <w:p w:rsidR="00847042" w:rsidRPr="001F2855" w:rsidRDefault="001F2855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SEÇÃO I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DA ALIENAÇÃO DAS CHÁCARAS</w:t>
      </w:r>
    </w:p>
    <w:p w:rsidR="00847042" w:rsidRPr="00E14EDC" w:rsidRDefault="00847042" w:rsidP="00847042">
      <w:pPr>
        <w:jc w:val="center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17.</w:t>
      </w:r>
      <w:r w:rsidRPr="00E14EDC">
        <w:rPr>
          <w:sz w:val="24"/>
          <w:szCs w:val="24"/>
        </w:rPr>
        <w:t xml:space="preserve"> O responsável pelo empreendimento deverá obedecer aos seguintes requisitos: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                    I - a alienação das chácaras, por meio de contrato, somente poderá ocorrer após o registro do projeto junto ao Cartório de Registro de Imóveis.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inserir cláusula no contrato de compra e venda em que os adquirentes se comprometam à execução de fossas sépticas dos lotes, de forma individual, de acordo com normas técnicas da ABNT, com indicação da localização já no próprio projeto;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fornecer, a cada um dos adquirentes, uma cópia do projeto com as normas técnicas da ABNT, para que cumpram integralmente a parcela de obrigação assumida com a compra;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IV - fornecer, a cada um dos futuros adquirentes, de forma individualizada e constando o recebimento no contrato, em destaque, de todas as informações, restrições e obras de conservação e proteção ao solo e ao meio ambiente recomendadas quando da aprovação do projeto e previstas na legislação;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constar no contrato de forma especificada todas as servidões aparentes ou não que incidam sobre o imóvel ou lote. 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1F2855" w:rsidRDefault="001F2855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SEÇÃO II</w:t>
      </w:r>
    </w:p>
    <w:p w:rsidR="00847042" w:rsidRPr="001F2855" w:rsidRDefault="001F2855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DAS CONVENÇÕES DE CONDOMÍNIO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ab/>
      </w:r>
      <w:r w:rsidRPr="00E14EDC">
        <w:rPr>
          <w:sz w:val="24"/>
          <w:szCs w:val="24"/>
        </w:rPr>
        <w:tab/>
      </w:r>
      <w:r w:rsidRPr="001F2855">
        <w:rPr>
          <w:b/>
          <w:sz w:val="24"/>
          <w:szCs w:val="24"/>
        </w:rPr>
        <w:t>Art. 18.</w:t>
      </w:r>
      <w:r w:rsidRPr="00E14EDC">
        <w:rPr>
          <w:sz w:val="24"/>
          <w:szCs w:val="24"/>
        </w:rPr>
        <w:t xml:space="preserve"> Os proprietários, promitentes compradores, cessionários ou promitentes cessionários dos direitos pertinentes à aquisição de unidades autônomas nos </w:t>
      </w:r>
      <w:proofErr w:type="spellStart"/>
      <w:r w:rsidRPr="00E14EDC">
        <w:rPr>
          <w:sz w:val="24"/>
          <w:szCs w:val="24"/>
        </w:rPr>
        <w:t>chacreamentos</w:t>
      </w:r>
      <w:proofErr w:type="spellEnd"/>
      <w:r w:rsidRPr="00E14EDC">
        <w:rPr>
          <w:sz w:val="24"/>
          <w:szCs w:val="24"/>
        </w:rPr>
        <w:t xml:space="preserve">, elaborarão, por escrito, convenção de condomínio, que contemplará, no mínimo, as seguintes obrigações: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 - vedação à construção de prédio ou à utilização não residencial no loteamento;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 - vedação à construção de mais de uma unidade residencial e respectiva edícula por lote; </w:t>
      </w:r>
      <w:r w:rsidR="004B3F9E">
        <w:rPr>
          <w:sz w:val="24"/>
          <w:szCs w:val="24"/>
        </w:rPr>
        <w:t>(REVOGADO)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III - obrigatoriedade de observância dos seguintes recuos mínimos, em relação à construção residencial: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a) recuo da frente: 6 m (seis) metros, medidos a partir da rua de acesso ao lote;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b) recuos laterais: 2 m (dois) metros de cada lado, medidos a partir das divisas laterais.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lastRenderedPageBreak/>
        <w:t xml:space="preserve">IV - vedação a construções com mais de dois pavimentos (térreo e superior) acima do nível da rua, com altura máxima permitida para as construções, de 8 m (oito metros) acima do terreno natural; </w:t>
      </w:r>
      <w:r w:rsidR="004B3F9E">
        <w:rPr>
          <w:sz w:val="24"/>
          <w:szCs w:val="24"/>
        </w:rPr>
        <w:t>(REVOGADO)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 - permissão para construção de muros de arrimo, com limites de execução até a altura estritamente necessária a tal finalidade;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 - proibição de que a área de projeção horizontal da construção (com um ou dois pavimentos), ultrapasse 30% (trinta por cento) da área total do lote; </w:t>
      </w:r>
      <w:r w:rsidR="004B3F9E">
        <w:rPr>
          <w:sz w:val="24"/>
          <w:szCs w:val="24"/>
        </w:rPr>
        <w:t>(REVOGADO)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VII - obrigatoriedade de que as construções e as pavimentações a serem</w:t>
      </w:r>
      <w:r w:rsidR="004B3F9E">
        <w:rPr>
          <w:sz w:val="24"/>
          <w:szCs w:val="24"/>
        </w:rPr>
        <w:t xml:space="preserve"> feitas nos lotes garantam que 30</w:t>
      </w:r>
      <w:r w:rsidRPr="00E14EDC">
        <w:rPr>
          <w:sz w:val="24"/>
          <w:szCs w:val="24"/>
        </w:rPr>
        <w:t>% (</w:t>
      </w:r>
      <w:r w:rsidR="004B3F9E">
        <w:rPr>
          <w:sz w:val="24"/>
          <w:szCs w:val="24"/>
        </w:rPr>
        <w:t>trinta por cento</w:t>
      </w:r>
      <w:r w:rsidRPr="00E14EDC">
        <w:rPr>
          <w:sz w:val="24"/>
          <w:szCs w:val="24"/>
        </w:rPr>
        <w:t xml:space="preserve">) da área do terreno permaneça como área permeável. </w:t>
      </w:r>
    </w:p>
    <w:p w:rsidR="00847042" w:rsidRPr="00E14EDC" w:rsidRDefault="00847042" w:rsidP="00191D70">
      <w:pPr>
        <w:ind w:firstLine="1418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VIII - obrigatoriedade de concessão de servidão </w:t>
      </w:r>
      <w:r w:rsidR="00191D70">
        <w:rPr>
          <w:sz w:val="24"/>
          <w:szCs w:val="24"/>
        </w:rPr>
        <w:t xml:space="preserve">para passagem de águas pluviais </w:t>
      </w:r>
      <w:r w:rsidRPr="00E14EDC">
        <w:rPr>
          <w:sz w:val="24"/>
          <w:szCs w:val="24"/>
        </w:rPr>
        <w:t xml:space="preserve">por parte de todo condômino;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IX - obrigatoriedade de manter os lotes limpos com vegetação aparada; e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X - obrigatoriedade de que o síndico responda pela preservação ambiental e conservação da limpeza dos imóveis nos limites exigidos por esta Lei.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19.</w:t>
      </w:r>
      <w:r w:rsidRPr="00E14EDC">
        <w:rPr>
          <w:sz w:val="24"/>
          <w:szCs w:val="24"/>
        </w:rPr>
        <w:t xml:space="preserve"> A constituição da convenção de condomínio deverá anteceder ao início das vendas e deverá ser fornecida, por cópia, a cada um dos adquirentes.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20.</w:t>
      </w:r>
      <w:r w:rsidRPr="00E14EDC">
        <w:rPr>
          <w:sz w:val="24"/>
          <w:szCs w:val="24"/>
        </w:rPr>
        <w:t xml:space="preserve"> O responsável pelo empreendimento ficará investido em todas as obrigações do síndico, enquanto não vendidos mais de 50% (cinquenta por cento) dos lotes.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Ultrapassado o limite de 50% (cinquenta por cento), o responsável terá prazo de 30 (trinta) dias para convocar assembleia geral destinada à eleição do síndico e pessoal de apoio.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 Enquanto não empossados os eleitos, o responsável pelo empreendimento continuará investido nas funções. 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CAPÍTULO VI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DAS PENALIDADES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21.</w:t>
      </w:r>
      <w:r w:rsidRPr="00E14EDC">
        <w:rPr>
          <w:sz w:val="24"/>
          <w:szCs w:val="24"/>
        </w:rPr>
        <w:t xml:space="preserve"> As áreas para as quais a execução dos projetos não forem sequer iniciados no prazo de 12 (doze) meses, contados da publicação da lei que transformar a área a ser loteada em urbana, para fins de chacreamento, reverterão à condição de zoneamento anterior e terão caducadas suas autorizações.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22.</w:t>
      </w:r>
      <w:r w:rsidRPr="00E14EDC">
        <w:rPr>
          <w:sz w:val="24"/>
          <w:szCs w:val="24"/>
        </w:rPr>
        <w:t xml:space="preserve"> Os projetos cuja execução, embora iniciada, não for concluída no prazo de 12 (doze) meses, contados da publicação da lei de que trata o artigo anterior, gerarão multa diária de R$200,00 (duzentos reais) para o responsável pelo empreendimento, enquanto perdurar a situação de inexecução e não acabamento das obras previstas no projeto e/ou até que seja decretada a caducidade do projeto. </w:t>
      </w:r>
    </w:p>
    <w:p w:rsidR="001F2855" w:rsidRPr="00E14EDC" w:rsidRDefault="001F2855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23.</w:t>
      </w:r>
      <w:r w:rsidRPr="00E14EDC">
        <w:rPr>
          <w:sz w:val="24"/>
          <w:szCs w:val="24"/>
        </w:rPr>
        <w:t xml:space="preserve"> Os projetos cuja aprovação tiver caducado e aqueles para os quais tiver havido reversão da área à condição de zoneamento anterior, não poderão ser objeto de novo pedido de aprovação pelo prazo de 3 (três anos).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lastRenderedPageBreak/>
        <w:t>Art. 24.</w:t>
      </w:r>
      <w:r w:rsidRPr="00E14EDC">
        <w:rPr>
          <w:sz w:val="24"/>
          <w:szCs w:val="24"/>
        </w:rPr>
        <w:t xml:space="preserve"> Os proprietários ou loteadores dos projetos inexecutados ficarão impedidos de pleitear nova autorização para chacreamento</w:t>
      </w:r>
      <w:bookmarkStart w:id="0" w:name="_GoBack"/>
      <w:bookmarkEnd w:id="0"/>
      <w:r w:rsidRPr="00E14EDC">
        <w:rPr>
          <w:sz w:val="24"/>
          <w:szCs w:val="24"/>
        </w:rPr>
        <w:t xml:space="preserve">, ainda que sobre outra área.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25.</w:t>
      </w:r>
      <w:r w:rsidRPr="00E14EDC">
        <w:rPr>
          <w:sz w:val="24"/>
          <w:szCs w:val="24"/>
        </w:rPr>
        <w:t xml:space="preserve"> Havendo descumprimento das obrigações assumidas ou decorrentes de lei, o responsável pelo empreendimento, síndico ou proprietário do lote, serão notificados pelo Município e, persistindo a infração por prazo igual ou superior a 30 (trinta) dias, ficarão sujeitos à aplicação da penalida</w:t>
      </w:r>
      <w:r w:rsidR="007D29A4" w:rsidRPr="00E14EDC">
        <w:rPr>
          <w:sz w:val="24"/>
          <w:szCs w:val="24"/>
        </w:rPr>
        <w:t>de pecuniária no valor de R$ 100,00 (cem reais</w:t>
      </w:r>
      <w:r w:rsidRPr="00E14EDC">
        <w:rPr>
          <w:sz w:val="24"/>
          <w:szCs w:val="24"/>
        </w:rPr>
        <w:t>)</w:t>
      </w:r>
      <w:r w:rsidR="007D29A4" w:rsidRPr="00E14EDC">
        <w:rPr>
          <w:sz w:val="24"/>
          <w:szCs w:val="24"/>
        </w:rPr>
        <w:t xml:space="preserve"> diários</w:t>
      </w:r>
      <w:r w:rsidRPr="00E14EDC">
        <w:rPr>
          <w:sz w:val="24"/>
          <w:szCs w:val="24"/>
        </w:rPr>
        <w:t xml:space="preserve"> por infração, sem prejuízo das sanções civis e penais previstas na legislação municipal, estadual e federal.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§ 1º. As multas previstas neste Capítulo são cumulativas com outras sanções administrativas, civis e penais.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2º. Aplicam-se, subsidiariamente, as sanções atinentes ao condomínio, previstas na Lei 10.406 de 10 de janeiro de 2002 (Código Civil) e na Lei n° 4.591 de 16 de dezembro de 1964, bem como a Lei 6.766 de 19 de dezembro de 1979 (Parcelamento do solo). </w:t>
      </w:r>
    </w:p>
    <w:p w:rsidR="00847042" w:rsidRPr="00E14EDC" w:rsidRDefault="00847042" w:rsidP="00847042">
      <w:pPr>
        <w:jc w:val="center"/>
        <w:rPr>
          <w:sz w:val="24"/>
          <w:szCs w:val="24"/>
        </w:rPr>
      </w:pP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CAPÍTULO VII</w:t>
      </w:r>
    </w:p>
    <w:p w:rsidR="00847042" w:rsidRPr="001F2855" w:rsidRDefault="00847042" w:rsidP="00847042">
      <w:pPr>
        <w:jc w:val="center"/>
        <w:rPr>
          <w:sz w:val="24"/>
          <w:szCs w:val="24"/>
        </w:rPr>
      </w:pPr>
      <w:r w:rsidRPr="001F2855">
        <w:rPr>
          <w:sz w:val="24"/>
          <w:szCs w:val="24"/>
        </w:rPr>
        <w:t>DISPOSIÇÕES GERAIS E TRANSITÓRIAS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26.</w:t>
      </w:r>
      <w:r w:rsidRPr="00E14EDC">
        <w:rPr>
          <w:sz w:val="24"/>
          <w:szCs w:val="24"/>
        </w:rPr>
        <w:t xml:space="preserve"> O início de comercialização das chácaras não poderá ocorrer antes da elaboração de laudo de vistoria do Poder Público Municipal, que comprove o cumprimento satisfatório do previsto nesta Lei e no projeto aprovado.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1º Não será admitida caução em lotes para início de comercialização.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2º Não será admitida a transferência de lotes ao Município como garantia de realização de obras previstas na legislação e necessárias ao loteamento.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27.</w:t>
      </w:r>
      <w:r w:rsidRPr="00E14EDC">
        <w:rPr>
          <w:sz w:val="24"/>
          <w:szCs w:val="24"/>
        </w:rPr>
        <w:t xml:space="preserve"> Nos termos da Lei Federal nº 6.766/79, passam a integrar o domínio público as vias públicas, praças e outros equipamentos urbanos, constantes do projeto de loteamento, desde a data de sua inscrição.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28.</w:t>
      </w:r>
      <w:r w:rsidRPr="00E14EDC">
        <w:rPr>
          <w:sz w:val="24"/>
          <w:szCs w:val="24"/>
        </w:rPr>
        <w:t xml:space="preserve"> Os valores das penalidades pecuniárias instituídas por esta Lei sujeitar-se-ão a correções, na forma prevista pelo Código Tributário do Município de Moema. </w:t>
      </w:r>
    </w:p>
    <w:p w:rsidR="00591F95" w:rsidRPr="00E14EDC" w:rsidRDefault="00591F95" w:rsidP="00847042">
      <w:pPr>
        <w:ind w:firstLine="1440"/>
        <w:jc w:val="both"/>
        <w:rPr>
          <w:sz w:val="24"/>
          <w:szCs w:val="24"/>
        </w:rPr>
      </w:pPr>
    </w:p>
    <w:p w:rsidR="00847042" w:rsidRDefault="00847042" w:rsidP="00847042">
      <w:pPr>
        <w:ind w:firstLine="1440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29.</w:t>
      </w:r>
      <w:r w:rsidRPr="00E14EDC">
        <w:rPr>
          <w:sz w:val="24"/>
          <w:szCs w:val="24"/>
        </w:rPr>
        <w:t xml:space="preserve"> Todos os empreendimentos imobiliários irregularmente estabelecidos na zona rural deste Município terão prazo de </w:t>
      </w:r>
      <w:r w:rsidR="00591F95">
        <w:rPr>
          <w:sz w:val="24"/>
          <w:szCs w:val="24"/>
        </w:rPr>
        <w:t>36</w:t>
      </w:r>
      <w:r w:rsidRPr="00E14EDC">
        <w:rPr>
          <w:sz w:val="24"/>
          <w:szCs w:val="24"/>
        </w:rPr>
        <w:t>0 (</w:t>
      </w:r>
      <w:r w:rsidR="00591F95">
        <w:rPr>
          <w:sz w:val="24"/>
          <w:szCs w:val="24"/>
        </w:rPr>
        <w:t>trezentos e sessenta</w:t>
      </w:r>
      <w:r w:rsidRPr="00E14EDC">
        <w:rPr>
          <w:sz w:val="24"/>
          <w:szCs w:val="24"/>
        </w:rPr>
        <w:t>) dias, contados do início de vigência desta Lei, para requerer sua regularização junto à Prefeitura Municipal, apresentando, para tanto, toda a documentação que lhe for exigida.</w:t>
      </w:r>
    </w:p>
    <w:p w:rsidR="00591F95" w:rsidRDefault="00591F95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>§ 1º</w:t>
      </w:r>
      <w:r>
        <w:rPr>
          <w:sz w:val="24"/>
          <w:szCs w:val="24"/>
        </w:rPr>
        <w:t xml:space="preserve"> Os empreendimentos a que se refere o caput do art. 29, assim entendidos aqueles iniciados antes do início da vigência desta lei, não estão obrigados a implantação imediata da infraestrutura básica, bem como a observância das metragens e dimensões mínimas previstas no § 2º do art. 2º, incisos II, III e V do art. 4º, art. 5º e incisos II, III, IV, VI e VII do art. 18.</w:t>
      </w:r>
    </w:p>
    <w:p w:rsidR="00591F95" w:rsidRDefault="00591F95" w:rsidP="00847042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§ 2</w:t>
      </w:r>
      <w:r w:rsidRPr="00E14EDC">
        <w:rPr>
          <w:sz w:val="24"/>
          <w:szCs w:val="24"/>
        </w:rPr>
        <w:t>º</w:t>
      </w:r>
      <w:r>
        <w:rPr>
          <w:sz w:val="24"/>
          <w:szCs w:val="24"/>
        </w:rPr>
        <w:t xml:space="preserve"> Os contratos públicos ou particulares eventualmente existentes deverão ser cumpridos, especialmente no que se refere a responsabilidade do empreendedor em realizar as obras de infraestrutura básica assumidas quando da realização do contrato.</w:t>
      </w:r>
    </w:p>
    <w:p w:rsidR="002A2057" w:rsidRDefault="002A2057" w:rsidP="00847042">
      <w:pPr>
        <w:ind w:firstLine="1440"/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E14EDC">
        <w:rPr>
          <w:sz w:val="24"/>
          <w:szCs w:val="24"/>
        </w:rPr>
        <w:t>º</w:t>
      </w:r>
      <w:r>
        <w:rPr>
          <w:sz w:val="24"/>
          <w:szCs w:val="24"/>
        </w:rPr>
        <w:t xml:space="preserve"> O município fica eximido</w:t>
      </w:r>
      <w:r w:rsidR="004F39F2">
        <w:rPr>
          <w:sz w:val="24"/>
          <w:szCs w:val="24"/>
        </w:rPr>
        <w:t xml:space="preserve"> de qualquer realização de obras de infraestrutura nos empreendimentos anteriores a vigência desta lei, exceto nos casos em que o empreendedor </w:t>
      </w:r>
      <w:r w:rsidR="004F39F2">
        <w:rPr>
          <w:sz w:val="24"/>
          <w:szCs w:val="24"/>
        </w:rPr>
        <w:lastRenderedPageBreak/>
        <w:t>e os compradores das chácaras venham firmar TAC (Termo de Ajustamento de Conduta), junto ao município, onde poderá haver avenças nesse sentido, caso haja interesse público.</w:t>
      </w:r>
    </w:p>
    <w:p w:rsidR="00591F95" w:rsidRPr="00E14EDC" w:rsidRDefault="00591F95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                     </w:t>
      </w:r>
      <w:r w:rsidRPr="001F2855">
        <w:rPr>
          <w:b/>
          <w:sz w:val="24"/>
          <w:szCs w:val="24"/>
        </w:rPr>
        <w:t>Art. 30.</w:t>
      </w:r>
      <w:r w:rsidRPr="00E14EDC">
        <w:rPr>
          <w:sz w:val="24"/>
          <w:szCs w:val="24"/>
        </w:rPr>
        <w:t xml:space="preserve"> Será considerado clandestino e sujeito às sanções legais, todo e qualquer parcelamento do solo rural para fins de chacreamento de recreio realizado antes de aprovado o respectivo projeto com a consequente decretação de zona especial de urbanização para chacreamento pelo Município.</w:t>
      </w:r>
    </w:p>
    <w:p w:rsidR="00847042" w:rsidRPr="00E14EDC" w:rsidRDefault="00847042" w:rsidP="00847042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                    </w:t>
      </w:r>
    </w:p>
    <w:p w:rsidR="00847042" w:rsidRPr="00E14EDC" w:rsidRDefault="00847042" w:rsidP="004B3F9E">
      <w:pPr>
        <w:jc w:val="both"/>
        <w:rPr>
          <w:sz w:val="24"/>
          <w:szCs w:val="24"/>
        </w:rPr>
      </w:pPr>
      <w:r w:rsidRPr="00E14EDC">
        <w:rPr>
          <w:sz w:val="24"/>
          <w:szCs w:val="24"/>
        </w:rPr>
        <w:t xml:space="preserve">                      </w:t>
      </w:r>
      <w:r w:rsidRPr="001F2855">
        <w:rPr>
          <w:b/>
          <w:sz w:val="24"/>
          <w:szCs w:val="24"/>
        </w:rPr>
        <w:t>Art. 31.</w:t>
      </w:r>
      <w:r w:rsidRPr="00E14EDC">
        <w:rPr>
          <w:sz w:val="24"/>
          <w:szCs w:val="24"/>
        </w:rPr>
        <w:t xml:space="preserve"> O Poder Executivo Municipal regulamentará esta lei, no que for julgado necessário à sua execução.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847042" w:rsidRPr="00E14EDC" w:rsidRDefault="00847042" w:rsidP="001F2855">
      <w:pPr>
        <w:ind w:firstLine="1302"/>
        <w:jc w:val="both"/>
        <w:rPr>
          <w:sz w:val="24"/>
          <w:szCs w:val="24"/>
        </w:rPr>
      </w:pPr>
      <w:r w:rsidRPr="001F2855">
        <w:rPr>
          <w:b/>
          <w:sz w:val="24"/>
          <w:szCs w:val="24"/>
        </w:rPr>
        <w:t>Art. 32.</w:t>
      </w:r>
      <w:r w:rsidRPr="00E14EDC">
        <w:rPr>
          <w:sz w:val="24"/>
          <w:szCs w:val="24"/>
        </w:rPr>
        <w:t xml:space="preserve"> Esta Lei entra em vigor na data de sua publicação. </w:t>
      </w:r>
    </w:p>
    <w:p w:rsidR="00847042" w:rsidRPr="00E14EDC" w:rsidRDefault="00847042" w:rsidP="00847042">
      <w:pPr>
        <w:ind w:firstLine="1440"/>
        <w:jc w:val="both"/>
        <w:rPr>
          <w:sz w:val="24"/>
          <w:szCs w:val="24"/>
        </w:rPr>
      </w:pPr>
    </w:p>
    <w:p w:rsidR="001F2855" w:rsidRDefault="001F2855" w:rsidP="00191D7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Prefeitura Municipal de Moema,</w:t>
      </w:r>
    </w:p>
    <w:p w:rsidR="00847042" w:rsidRPr="00E14EDC" w:rsidRDefault="001F2855" w:rsidP="00191D7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847042" w:rsidRPr="00E14EDC">
        <w:rPr>
          <w:sz w:val="24"/>
          <w:szCs w:val="24"/>
        </w:rPr>
        <w:t>os 1</w:t>
      </w:r>
      <w:r w:rsidR="00E14EDC">
        <w:rPr>
          <w:sz w:val="24"/>
          <w:szCs w:val="24"/>
        </w:rPr>
        <w:t>5</w:t>
      </w:r>
      <w:r w:rsidR="00847042" w:rsidRPr="00E14EDC">
        <w:rPr>
          <w:sz w:val="24"/>
          <w:szCs w:val="24"/>
        </w:rPr>
        <w:t xml:space="preserve"> de </w:t>
      </w:r>
      <w:r w:rsidR="00E14EDC">
        <w:rPr>
          <w:sz w:val="24"/>
          <w:szCs w:val="24"/>
        </w:rPr>
        <w:t>outubro</w:t>
      </w:r>
      <w:r w:rsidR="00847042" w:rsidRPr="00E14EDC">
        <w:rPr>
          <w:sz w:val="24"/>
          <w:szCs w:val="24"/>
        </w:rPr>
        <w:t xml:space="preserve"> de 2013.</w:t>
      </w:r>
    </w:p>
    <w:p w:rsidR="00847042" w:rsidRPr="00E14EDC" w:rsidRDefault="00847042" w:rsidP="00191D70">
      <w:pPr>
        <w:jc w:val="both"/>
        <w:rPr>
          <w:sz w:val="24"/>
          <w:szCs w:val="24"/>
        </w:rPr>
      </w:pPr>
    </w:p>
    <w:p w:rsidR="00847042" w:rsidRPr="00E14EDC" w:rsidRDefault="00847042" w:rsidP="00191D70">
      <w:pPr>
        <w:jc w:val="both"/>
        <w:rPr>
          <w:sz w:val="24"/>
          <w:szCs w:val="24"/>
        </w:rPr>
      </w:pPr>
    </w:p>
    <w:p w:rsidR="00847042" w:rsidRPr="00E14EDC" w:rsidRDefault="00847042" w:rsidP="00191D70">
      <w:pPr>
        <w:jc w:val="both"/>
        <w:rPr>
          <w:sz w:val="24"/>
          <w:szCs w:val="24"/>
        </w:rPr>
      </w:pPr>
    </w:p>
    <w:p w:rsidR="00847042" w:rsidRPr="00E14EDC" w:rsidRDefault="00847042" w:rsidP="00191D70">
      <w:pPr>
        <w:jc w:val="center"/>
        <w:rPr>
          <w:i/>
          <w:sz w:val="24"/>
          <w:szCs w:val="24"/>
        </w:rPr>
      </w:pPr>
      <w:r w:rsidRPr="00E14EDC">
        <w:rPr>
          <w:i/>
          <w:sz w:val="24"/>
          <w:szCs w:val="24"/>
        </w:rPr>
        <w:t>Julvan Rezende Araújo Lacerda</w:t>
      </w:r>
    </w:p>
    <w:p w:rsidR="00847042" w:rsidRPr="00E14EDC" w:rsidRDefault="00847042" w:rsidP="00191D70">
      <w:pPr>
        <w:jc w:val="center"/>
        <w:rPr>
          <w:i/>
          <w:sz w:val="24"/>
          <w:szCs w:val="24"/>
        </w:rPr>
      </w:pPr>
      <w:r w:rsidRPr="00E14EDC">
        <w:rPr>
          <w:i/>
          <w:sz w:val="24"/>
          <w:szCs w:val="24"/>
        </w:rPr>
        <w:t>Prefeito Municipal</w:t>
      </w: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847042">
      <w:pPr>
        <w:rPr>
          <w:sz w:val="24"/>
          <w:szCs w:val="24"/>
        </w:rPr>
      </w:pPr>
    </w:p>
    <w:p w:rsidR="00847042" w:rsidRPr="00E14EDC" w:rsidRDefault="00847042" w:rsidP="00122751">
      <w:pPr>
        <w:ind w:firstLine="1134"/>
        <w:jc w:val="both"/>
        <w:rPr>
          <w:sz w:val="24"/>
          <w:szCs w:val="24"/>
        </w:rPr>
      </w:pPr>
    </w:p>
    <w:sectPr w:rsidR="00847042" w:rsidRPr="00E14EDC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245E"/>
    <w:multiLevelType w:val="hybridMultilevel"/>
    <w:tmpl w:val="1E983202"/>
    <w:lvl w:ilvl="0" w:tplc="5E1E3E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075D74"/>
    <w:rsid w:val="00101B19"/>
    <w:rsid w:val="00122751"/>
    <w:rsid w:val="00191D70"/>
    <w:rsid w:val="001A030D"/>
    <w:rsid w:val="001F2855"/>
    <w:rsid w:val="00252925"/>
    <w:rsid w:val="002A2057"/>
    <w:rsid w:val="00481683"/>
    <w:rsid w:val="004B3F9E"/>
    <w:rsid w:val="004F39F2"/>
    <w:rsid w:val="00582091"/>
    <w:rsid w:val="00591F95"/>
    <w:rsid w:val="00671AA1"/>
    <w:rsid w:val="00685D90"/>
    <w:rsid w:val="006C79FE"/>
    <w:rsid w:val="006D5004"/>
    <w:rsid w:val="006F069F"/>
    <w:rsid w:val="00743448"/>
    <w:rsid w:val="00745FE7"/>
    <w:rsid w:val="007B2DCC"/>
    <w:rsid w:val="007D29A4"/>
    <w:rsid w:val="00847042"/>
    <w:rsid w:val="00851DA5"/>
    <w:rsid w:val="008C262D"/>
    <w:rsid w:val="0090765D"/>
    <w:rsid w:val="00961F68"/>
    <w:rsid w:val="00963195"/>
    <w:rsid w:val="0099679C"/>
    <w:rsid w:val="009B1617"/>
    <w:rsid w:val="009F3375"/>
    <w:rsid w:val="00A16FCC"/>
    <w:rsid w:val="00A3078E"/>
    <w:rsid w:val="00AC31F1"/>
    <w:rsid w:val="00CC385C"/>
    <w:rsid w:val="00D50029"/>
    <w:rsid w:val="00DE1277"/>
    <w:rsid w:val="00E14EDC"/>
    <w:rsid w:val="00EC48E5"/>
    <w:rsid w:val="00F70EEE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5F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CA0C-463C-4E5C-927F-9F69530B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3411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Administração</cp:lastModifiedBy>
  <cp:revision>10</cp:revision>
  <cp:lastPrinted>2019-08-05T18:56:00Z</cp:lastPrinted>
  <dcterms:created xsi:type="dcterms:W3CDTF">2013-10-24T19:06:00Z</dcterms:created>
  <dcterms:modified xsi:type="dcterms:W3CDTF">2019-08-05T19:01:00Z</dcterms:modified>
</cp:coreProperties>
</file>