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18" w:rsidRPr="000B65B4" w:rsidRDefault="00022536" w:rsidP="00D06C40">
      <w:pPr>
        <w:jc w:val="center"/>
        <w:rPr>
          <w:b/>
          <w:sz w:val="28"/>
          <w:szCs w:val="28"/>
        </w:rPr>
      </w:pPr>
      <w:r w:rsidRPr="000B65B4">
        <w:rPr>
          <w:b/>
          <w:sz w:val="28"/>
          <w:szCs w:val="28"/>
        </w:rPr>
        <w:t>LEI N</w:t>
      </w:r>
      <w:r w:rsidR="002E7E35" w:rsidRPr="000B65B4">
        <w:rPr>
          <w:b/>
          <w:sz w:val="28"/>
          <w:szCs w:val="28"/>
        </w:rPr>
        <w:t>.</w:t>
      </w:r>
      <w:r w:rsidRPr="000B65B4">
        <w:rPr>
          <w:b/>
          <w:sz w:val="28"/>
          <w:szCs w:val="28"/>
        </w:rPr>
        <w:t>º</w:t>
      </w:r>
      <w:r w:rsidR="00F01692" w:rsidRPr="000B65B4">
        <w:rPr>
          <w:b/>
          <w:sz w:val="28"/>
          <w:szCs w:val="28"/>
        </w:rPr>
        <w:t xml:space="preserve"> </w:t>
      </w:r>
      <w:r w:rsidR="00A411C6">
        <w:rPr>
          <w:b/>
          <w:sz w:val="28"/>
          <w:szCs w:val="28"/>
        </w:rPr>
        <w:t>1220</w:t>
      </w:r>
      <w:r w:rsidR="002E7E35" w:rsidRPr="000B65B4">
        <w:rPr>
          <w:b/>
          <w:sz w:val="28"/>
          <w:szCs w:val="28"/>
        </w:rPr>
        <w:t>/20</w:t>
      </w:r>
      <w:r w:rsidR="00A411C6">
        <w:rPr>
          <w:b/>
          <w:sz w:val="28"/>
          <w:szCs w:val="28"/>
        </w:rPr>
        <w:t>1</w:t>
      </w:r>
      <w:r w:rsidR="002E7E35" w:rsidRPr="000B65B4">
        <w:rPr>
          <w:b/>
          <w:sz w:val="28"/>
          <w:szCs w:val="28"/>
        </w:rPr>
        <w:t>0</w:t>
      </w:r>
    </w:p>
    <w:p w:rsidR="00022536" w:rsidRPr="00A411C6" w:rsidRDefault="00022536" w:rsidP="00D06C40">
      <w:pPr>
        <w:ind w:firstLine="1080"/>
        <w:jc w:val="center"/>
        <w:rPr>
          <w:b/>
        </w:rPr>
      </w:pPr>
    </w:p>
    <w:p w:rsidR="00022536" w:rsidRPr="00A411C6" w:rsidRDefault="00022536" w:rsidP="00D06C40">
      <w:pPr>
        <w:ind w:firstLine="1080"/>
        <w:jc w:val="center"/>
        <w:rPr>
          <w:b/>
        </w:rPr>
      </w:pPr>
    </w:p>
    <w:p w:rsidR="00D06C40" w:rsidRPr="00A411C6" w:rsidRDefault="00D06C40" w:rsidP="00A411C6">
      <w:pPr>
        <w:pStyle w:val="NormalWeb"/>
        <w:spacing w:before="0" w:beforeAutospacing="0" w:after="0" w:afterAutospacing="0"/>
        <w:ind w:left="3402"/>
        <w:rPr>
          <w:b/>
        </w:rPr>
      </w:pPr>
      <w:r w:rsidRPr="00A411C6">
        <w:rPr>
          <w:b/>
        </w:rPr>
        <w:t>“ATUALIZA A LEI MUNICIPAL N.º 710/1997 QUE CRIA O CONSELHO MUNICIPAL DE ASSISTÊNCIA SOCIAL - CMAS E DÁ OUTRAS PROVIDÊNCIAS.”</w:t>
      </w:r>
    </w:p>
    <w:p w:rsidR="00D06C40" w:rsidRPr="00A411C6" w:rsidRDefault="00D06C40" w:rsidP="00D06C40">
      <w:pPr>
        <w:pStyle w:val="NormalWeb"/>
        <w:spacing w:before="0" w:beforeAutospacing="0" w:after="0" w:afterAutospacing="0"/>
      </w:pPr>
    </w:p>
    <w:p w:rsidR="00442A10" w:rsidRPr="00A411C6" w:rsidRDefault="00442A10" w:rsidP="00D06C40">
      <w:pPr>
        <w:pStyle w:val="NormalWeb"/>
        <w:spacing w:before="0" w:beforeAutospacing="0" w:after="0" w:afterAutospacing="0"/>
      </w:pPr>
    </w:p>
    <w:p w:rsidR="000953D7" w:rsidRPr="00A411C6" w:rsidRDefault="00D06C40" w:rsidP="003B1AE7">
      <w:pPr>
        <w:pStyle w:val="NormalWeb"/>
        <w:spacing w:before="0" w:beforeAutospacing="0" w:after="0" w:afterAutospacing="0"/>
        <w:ind w:firstLine="1134"/>
        <w:jc w:val="both"/>
      </w:pPr>
      <w:r w:rsidRPr="00A411C6">
        <w:t>O povo do Município de Moema/MG, por seus representantes na Câmara Municipal aprovou, e eu, Prefeito Municipal, sanciono a seguinte Lei:</w:t>
      </w:r>
    </w:p>
    <w:p w:rsidR="003B1AE7" w:rsidRPr="00A411C6" w:rsidRDefault="003B1AE7" w:rsidP="00D06C40">
      <w:pPr>
        <w:pStyle w:val="NormalWeb"/>
        <w:spacing w:before="0" w:beforeAutospacing="0" w:after="0" w:afterAutospacing="0"/>
        <w:ind w:firstLine="1134"/>
      </w:pPr>
    </w:p>
    <w:p w:rsidR="00D06C40" w:rsidRPr="00A411C6" w:rsidRDefault="00D06C40" w:rsidP="00D06C40">
      <w:pPr>
        <w:pStyle w:val="NormalWeb"/>
        <w:spacing w:before="0" w:beforeAutospacing="0" w:after="0" w:afterAutospacing="0"/>
      </w:pPr>
    </w:p>
    <w:p w:rsidR="000953D7" w:rsidRPr="00A411C6" w:rsidRDefault="000953D7" w:rsidP="00D06C40">
      <w:pPr>
        <w:pStyle w:val="NormalWeb"/>
        <w:spacing w:before="0" w:beforeAutospacing="0" w:after="0" w:afterAutospacing="0"/>
        <w:jc w:val="center"/>
      </w:pPr>
      <w:r w:rsidRPr="00A411C6">
        <w:t>CAPÍTULO I</w:t>
      </w:r>
      <w:r w:rsidRPr="00A411C6">
        <w:br/>
        <w:t>DOS OBJETIVOS</w:t>
      </w:r>
    </w:p>
    <w:p w:rsidR="00D06C40" w:rsidRPr="00A411C6" w:rsidRDefault="00D06C40" w:rsidP="00D06C40">
      <w:pPr>
        <w:pStyle w:val="NormalWeb"/>
        <w:spacing w:before="0" w:beforeAutospacing="0" w:after="0" w:afterAutospacing="0"/>
      </w:pPr>
    </w:p>
    <w:p w:rsidR="000953D7" w:rsidRDefault="000953D7" w:rsidP="00D06C40">
      <w:pPr>
        <w:pStyle w:val="NormalWeb"/>
        <w:spacing w:before="0" w:beforeAutospacing="0" w:after="0" w:afterAutospacing="0"/>
        <w:ind w:firstLine="1134"/>
        <w:jc w:val="both"/>
      </w:pPr>
      <w:r w:rsidRPr="00A411C6">
        <w:rPr>
          <w:b/>
        </w:rPr>
        <w:t>Art. 1º -</w:t>
      </w:r>
      <w:r w:rsidRPr="00A411C6">
        <w:t xml:space="preserve"> Fica criado o Conselho </w:t>
      </w:r>
      <w:proofErr w:type="gramStart"/>
      <w:r w:rsidRPr="00A411C6">
        <w:t xml:space="preserve">Municipal de Assistência Social – CMAS, órgão de deliberação colegiada, paritário, de caráter permanente e de âmbito municipal, vinculado a Secretaria Municipal de Assistência Social, responsável </w:t>
      </w:r>
      <w:r>
        <w:t>pela coordenação da Política Municipal</w:t>
      </w:r>
      <w:proofErr w:type="gramEnd"/>
      <w:r>
        <w:t xml:space="preserve"> de Assistência Social, cujos membros, nomeados pelo Prefeito, têm mandato de 2 (dois) anos, permitida uma única recondução por igual período.</w:t>
      </w:r>
    </w:p>
    <w:p w:rsidR="00D06C40" w:rsidRDefault="00D06C40" w:rsidP="00D06C40">
      <w:pPr>
        <w:pStyle w:val="NormalWeb"/>
        <w:spacing w:before="0" w:beforeAutospacing="0" w:after="0" w:afterAutospacing="0"/>
        <w:ind w:firstLine="1134"/>
        <w:jc w:val="both"/>
      </w:pPr>
    </w:p>
    <w:p w:rsidR="000953D7" w:rsidRDefault="000953D7" w:rsidP="00D06C40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>Art. 2º -</w:t>
      </w:r>
      <w:r>
        <w:t xml:space="preserve"> Respeitadas as competências exclusivas do Legislativo Municipal, compete ao Conselho Municipal de Assistência Social:</w:t>
      </w:r>
    </w:p>
    <w:p w:rsidR="00D06C40" w:rsidRDefault="00D06C40" w:rsidP="00D06C40">
      <w:pPr>
        <w:pStyle w:val="NormalWeb"/>
        <w:spacing w:before="0" w:beforeAutospacing="0" w:after="0" w:afterAutospacing="0"/>
        <w:ind w:firstLine="1134"/>
        <w:jc w:val="both"/>
      </w:pP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I</w:t>
      </w:r>
      <w:r w:rsidR="005D41E3">
        <w:t xml:space="preserve"> -</w:t>
      </w:r>
      <w:r>
        <w:t xml:space="preserve"> Aprovar, acompanhar, avaliar e fiscalizar a Política Municipal de Assistência Social, elaborada em consonância com a Política Estadual de Assistência Social e a Política Nacional de Assistência Social, na perspectiva </w:t>
      </w:r>
      <w:proofErr w:type="gramStart"/>
      <w:r>
        <w:t>do SUAS</w:t>
      </w:r>
      <w:proofErr w:type="gramEnd"/>
      <w:r>
        <w:t xml:space="preserve"> - Sistema Único de Assistência Social, e com as diretrizes estabelecidas pelas Conferências de Assistência Social, acompanhando a sua execução;</w:t>
      </w:r>
      <w:r>
        <w:br/>
        <w:t>II</w:t>
      </w:r>
      <w:r w:rsidR="005D41E3">
        <w:t xml:space="preserve"> -</w:t>
      </w:r>
      <w:r>
        <w:t> Aprovar, acompanhar, avaliar e fiscalizar o Plano Municipal de Assistência Social e acompanhar a sua execução;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III</w:t>
      </w:r>
      <w:r w:rsidR="005D41E3">
        <w:t xml:space="preserve"> -</w:t>
      </w:r>
      <w:r>
        <w:t xml:space="preserve"> Zelar pela implementação </w:t>
      </w:r>
      <w:proofErr w:type="gramStart"/>
      <w:r>
        <w:t>do SUAS</w:t>
      </w:r>
      <w:proofErr w:type="gramEnd"/>
      <w:r>
        <w:t>, buscando suas especificidades e efetiva participação dos segmentos d</w:t>
      </w:r>
      <w:r w:rsidR="005D41E3">
        <w:t>e representação no conselho;</w:t>
      </w:r>
    </w:p>
    <w:p w:rsidR="005D41E3" w:rsidRDefault="005D41E3" w:rsidP="00D06C40">
      <w:pPr>
        <w:pStyle w:val="NormalWeb"/>
        <w:spacing w:before="0" w:beforeAutospacing="0" w:after="0" w:afterAutospacing="0"/>
        <w:jc w:val="both"/>
      </w:pPr>
      <w:r>
        <w:t>IV -</w:t>
      </w:r>
      <w:r w:rsidR="000953D7">
        <w:t> Normatizar as ações e regular a prestação de serviços de natureza pública e privada no campo da assistência social, exercendo essas funções num relacionamento ativo e dinâmico com os órgãos gestores, resguardando-se as respectivas competências;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V</w:t>
      </w:r>
      <w:r w:rsidR="005D41E3">
        <w:t xml:space="preserve"> -</w:t>
      </w:r>
      <w:r>
        <w:t xml:space="preserve"> Aprovar, acompanhar, avaliar e fiscalizar a proposta orçamentária dos recursos destinados a todas as ações de assistência social, tanto os recursos próprios quanto os oriundos da esfera de governo estadual e ou federal, </w:t>
      </w:r>
      <w:proofErr w:type="gramStart"/>
      <w:r>
        <w:t>alocados no fundo municipal de assistência social</w:t>
      </w:r>
      <w:proofErr w:type="gramEnd"/>
      <w:r>
        <w:t>;</w:t>
      </w:r>
      <w:r>
        <w:br/>
        <w:t>VI</w:t>
      </w:r>
      <w:r w:rsidR="005D41E3">
        <w:t xml:space="preserve"> -</w:t>
      </w:r>
      <w:r>
        <w:t> Acompanhar, avaliar e fiscalizar a gestão dos recursos, bem como os ganhos sociais e o desempenho dos benefícios, rendas, serviços sócio-assistenciais, programas e projetos aprovados nas Políticas de Assistência Social Naci</w:t>
      </w:r>
      <w:r w:rsidR="005D41E3">
        <w:t>onal, Estadual,e Municipal;</w:t>
      </w:r>
      <w:r w:rsidR="005D41E3">
        <w:br/>
        <w:t>VII -</w:t>
      </w:r>
      <w:r>
        <w:t> Aprovar o plano de capacitação de recursos humanos para a área de assistência social, de acordo com as Normas Operacionais Básicas do SUAS (NOB-SUAS) e de Recursos Humanos (NOB-RH/SUAS);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lastRenderedPageBreak/>
        <w:t>VIII</w:t>
      </w:r>
      <w:r w:rsidR="005D41E3">
        <w:t xml:space="preserve"> -</w:t>
      </w:r>
      <w:r>
        <w:t xml:space="preserve"> Inscrever e fiscalizar as entidades e organizações de assistência social de âmbito municipal e propor ao Conselho Nacional de Assistência Social o cancelamento de registro das mesmas que incorrerem em descumprimento dos princípios previstos no art. 4º </w:t>
      </w:r>
      <w:proofErr w:type="gramStart"/>
      <w:r>
        <w:t>da LOAS</w:t>
      </w:r>
      <w:proofErr w:type="gramEnd"/>
      <w:r>
        <w:t xml:space="preserve"> e em irregularidades na aplicação dos recursos que lhes forem repassados pelos poderes públicos;</w:t>
      </w:r>
      <w:r>
        <w:br/>
        <w:t>IX</w:t>
      </w:r>
      <w:r w:rsidR="005D41E3">
        <w:t xml:space="preserve"> -</w:t>
      </w:r>
      <w:r>
        <w:t xml:space="preserve"> Acompanhar o alcance dos resultados dos pactos estabelecidos com a rede prestadora de serviços da </w:t>
      </w:r>
      <w:r w:rsidR="00C626B2">
        <w:t>Assistência</w:t>
      </w:r>
      <w:r>
        <w:t xml:space="preserve"> Social, para a proteção social básica e a proteção social especial; </w:t>
      </w:r>
      <w:r>
        <w:br/>
        <w:t>X</w:t>
      </w:r>
      <w:r w:rsidR="005D41E3">
        <w:t xml:space="preserve"> - </w:t>
      </w:r>
      <w:r>
        <w:t>Aprovar o Relatório Anual de Gestão;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XI</w:t>
      </w:r>
      <w:r w:rsidR="005D41E3">
        <w:t xml:space="preserve"> -</w:t>
      </w:r>
      <w:r>
        <w:t> Elaborar e publicar seu Regimento Interno, o conjunto de normas administrativas definidas pelo Conselho, com o objetivo de orientar o seu funcionamento;</w:t>
      </w:r>
      <w:r>
        <w:br/>
        <w:t>XII</w:t>
      </w:r>
      <w:r w:rsidR="005D41E3">
        <w:t xml:space="preserve"> -</w:t>
      </w:r>
      <w:r>
        <w:t xml:space="preserve"> Aprovar critérios de partilha de recursos, respeitando os parâmetros adotados </w:t>
      </w:r>
      <w:proofErr w:type="gramStart"/>
      <w:r>
        <w:t>na LOAS</w:t>
      </w:r>
      <w:proofErr w:type="gramEnd"/>
      <w:r>
        <w:t xml:space="preserve"> e explicitar os indicadores de acompanhamento;</w:t>
      </w:r>
    </w:p>
    <w:p w:rsidR="00C626B2" w:rsidRDefault="000953D7" w:rsidP="00D06C40">
      <w:pPr>
        <w:pStyle w:val="NormalWeb"/>
        <w:spacing w:before="0" w:beforeAutospacing="0" w:after="0" w:afterAutospacing="0"/>
        <w:jc w:val="both"/>
      </w:pPr>
      <w:r>
        <w:t>XIII</w:t>
      </w:r>
      <w:r w:rsidR="005D41E3">
        <w:t xml:space="preserve"> -</w:t>
      </w:r>
      <w:r>
        <w:t> Aprovar o pleito de habilitação dos municípios;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XIV</w:t>
      </w:r>
      <w:r w:rsidR="005D41E3">
        <w:t xml:space="preserve"> -</w:t>
      </w:r>
      <w:r>
        <w:t> Aprovar a Declaração do gestor municipal comprovando a estrutura para recepção, identificação, encaminhamento, orientação e acompanhamento do beneficio de prestação continuada/ BPC e benefícios eventuais;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XV</w:t>
      </w:r>
      <w:r w:rsidR="005D41E3">
        <w:t xml:space="preserve"> -</w:t>
      </w:r>
      <w:r>
        <w:t> Emitir declaração comprovando o funcionamento da sistemática de monitoramento e avaliação de proteção social básica e proteção social especial;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XVI</w:t>
      </w:r>
      <w:r w:rsidR="005D41E3">
        <w:t xml:space="preserve"> -</w:t>
      </w:r>
      <w:r>
        <w:t> Emitir declaração comprovando a existência de estrutura e de técnico de nível superior responsável pela Secretaria Executiva, do Conselho Municipal de Assistência Social;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XVII</w:t>
      </w:r>
      <w:r w:rsidR="005D41E3">
        <w:t xml:space="preserve"> -</w:t>
      </w:r>
      <w:r>
        <w:t> analisar e emitir parecer conclusivo acerca da regularidade de aplicação dos recursos no âmbito da Assistência Social;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XVIII</w:t>
      </w:r>
      <w:r w:rsidR="005D41E3">
        <w:t xml:space="preserve"> -</w:t>
      </w:r>
      <w:r>
        <w:t> Aprovar o Plano de Ação e o Demonstrativo Sintético Físico-financeiro anual do governo federal no sistema SUAS/WEB;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XIX</w:t>
      </w:r>
      <w:r w:rsidR="005D41E3">
        <w:t xml:space="preserve"> -</w:t>
      </w:r>
      <w:r>
        <w:t> Aprovar o Plano de Serviços e o Demonstrativo Anual Físico Financeiro da Execução da Receita e da Despesa do governo estadual no SIGCON-MG;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XX</w:t>
      </w:r>
      <w:r w:rsidR="005D41E3">
        <w:t xml:space="preserve"> -</w:t>
      </w:r>
      <w:r>
        <w:t> Convocar, num processo articulado com a Conferência Estadual e Nacional, a Conferência Municipal de Assistência Social, bem como aprovar as normas de funcionamento da mesma e constituir a comissão organizadora e o respectivo Regimento Interno;</w:t>
      </w:r>
      <w:r>
        <w:br/>
        <w:t>XXI</w:t>
      </w:r>
      <w:r w:rsidR="005D41E3">
        <w:t xml:space="preserve"> -</w:t>
      </w:r>
      <w:r>
        <w:t> Encaminhar as deliberações da conferência aos órgãos competentes e monitorar seus desdobramentos</w:t>
      </w:r>
      <w:r w:rsidR="005D41E3">
        <w:t>;</w:t>
      </w:r>
      <w:r>
        <w:br/>
        <w:t>XXII</w:t>
      </w:r>
      <w:r w:rsidR="005D41E3">
        <w:t xml:space="preserve"> -</w:t>
      </w:r>
      <w:r>
        <w:t xml:space="preserve"> Aprovar os instrumentos de Informação e Monitoramento instituídos pelos </w:t>
      </w:r>
      <w:proofErr w:type="gramStart"/>
      <w:r>
        <w:t>governos estadual e federal</w:t>
      </w:r>
      <w:proofErr w:type="gramEnd"/>
      <w:r>
        <w:t>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XXIII</w:t>
      </w:r>
      <w:r w:rsidR="005D41E3">
        <w:t xml:space="preserve"> -</w:t>
      </w:r>
      <w:r>
        <w:t> Propor ações que favoreçam a interface e superem a sobreposição de programas, projetos, benefícios e serviços;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>XXIV</w:t>
      </w:r>
      <w:r w:rsidR="005D41E3">
        <w:t xml:space="preserve"> -</w:t>
      </w:r>
      <w:r>
        <w:t xml:space="preserve"> Divulgar e promover a defesa dos direitos </w:t>
      </w:r>
      <w:proofErr w:type="spellStart"/>
      <w:r>
        <w:t>sócio-assistencias</w:t>
      </w:r>
      <w:proofErr w:type="spellEnd"/>
      <w:r>
        <w:t>;</w:t>
      </w:r>
    </w:p>
    <w:p w:rsidR="00D06C40" w:rsidRDefault="000953D7" w:rsidP="00D06C40">
      <w:pPr>
        <w:pStyle w:val="NormalWeb"/>
        <w:spacing w:before="0" w:beforeAutospacing="0" w:after="0" w:afterAutospacing="0"/>
        <w:jc w:val="both"/>
      </w:pPr>
      <w:r>
        <w:t>XXV</w:t>
      </w:r>
      <w:r w:rsidR="005D41E3">
        <w:t xml:space="preserve"> -</w:t>
      </w:r>
      <w:r>
        <w:t> Acionar o Ministério Público, como instância de defesa e garantia de suas prerrogativas legais;</w:t>
      </w:r>
    </w:p>
    <w:p w:rsidR="005D41E3" w:rsidRDefault="005D41E3" w:rsidP="00D06C40">
      <w:pPr>
        <w:pStyle w:val="NormalWeb"/>
        <w:spacing w:before="0" w:beforeAutospacing="0" w:after="0" w:afterAutospacing="0"/>
        <w:jc w:val="both"/>
      </w:pPr>
    </w:p>
    <w:p w:rsidR="000953D7" w:rsidRDefault="000953D7" w:rsidP="00D06C40">
      <w:pPr>
        <w:pStyle w:val="NormalWeb"/>
        <w:spacing w:before="0" w:beforeAutospacing="0" w:after="0" w:afterAutospacing="0"/>
        <w:jc w:val="center"/>
      </w:pPr>
      <w:r>
        <w:t>CAPÍTULO II</w:t>
      </w:r>
      <w:r>
        <w:br/>
        <w:t>DA ESTRUTURA E DO FUNCIONAMENTO</w:t>
      </w:r>
      <w:r>
        <w:br/>
        <w:t>SEÇÃO I</w:t>
      </w:r>
      <w:r>
        <w:br/>
        <w:t>DA COMPOSIÇÃO</w:t>
      </w:r>
    </w:p>
    <w:p w:rsidR="00D06C40" w:rsidRDefault="00D06C40" w:rsidP="00D06C40">
      <w:pPr>
        <w:pStyle w:val="NormalWeb"/>
        <w:spacing w:before="0" w:beforeAutospacing="0" w:after="0" w:afterAutospacing="0"/>
        <w:jc w:val="center"/>
      </w:pPr>
    </w:p>
    <w:p w:rsidR="00D06C40" w:rsidRDefault="000953D7" w:rsidP="00D06C40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>Art. 3º -</w:t>
      </w:r>
      <w:r>
        <w:t xml:space="preserve"> O CMAS terá a seguinte composição:</w:t>
      </w:r>
    </w:p>
    <w:p w:rsidR="005D41E3" w:rsidRDefault="000953D7" w:rsidP="00D06C40">
      <w:pPr>
        <w:pStyle w:val="NormalWeb"/>
        <w:spacing w:before="0" w:beforeAutospacing="0" w:after="0" w:afterAutospacing="0"/>
        <w:ind w:firstLine="1134"/>
        <w:jc w:val="both"/>
      </w:pPr>
      <w:r>
        <w:lastRenderedPageBreak/>
        <w:br/>
        <w:t>I – Do Governo Municipal:</w:t>
      </w:r>
    </w:p>
    <w:p w:rsidR="005D41E3" w:rsidRDefault="005D41E3" w:rsidP="00D06C40">
      <w:pPr>
        <w:pStyle w:val="NormalWeb"/>
        <w:spacing w:before="0" w:beforeAutospacing="0" w:after="0" w:afterAutospacing="0"/>
        <w:ind w:firstLine="1134"/>
        <w:jc w:val="both"/>
      </w:pPr>
    </w:p>
    <w:p w:rsidR="00D06C40" w:rsidRDefault="000953D7" w:rsidP="005D41E3">
      <w:pPr>
        <w:pStyle w:val="NormalWeb"/>
        <w:spacing w:before="0" w:beforeAutospacing="0" w:after="0" w:afterAutospacing="0"/>
        <w:jc w:val="both"/>
      </w:pPr>
      <w:r>
        <w:t>a</w:t>
      </w:r>
      <w:r w:rsidR="00FD7D25">
        <w:t xml:space="preserve">) </w:t>
      </w:r>
      <w:r w:rsidR="006161B3">
        <w:t>0</w:t>
      </w:r>
      <w:r w:rsidR="00FD7D25">
        <w:t>1 (um) representante da Secretaria Municipal de Assistência Socia</w:t>
      </w:r>
      <w:r>
        <w:t>l;</w:t>
      </w:r>
    </w:p>
    <w:p w:rsidR="00D06C40" w:rsidRDefault="000953D7" w:rsidP="00D06C40">
      <w:pPr>
        <w:pStyle w:val="NormalWeb"/>
        <w:spacing w:before="0" w:beforeAutospacing="0" w:after="0" w:afterAutospacing="0"/>
        <w:jc w:val="both"/>
      </w:pPr>
      <w:proofErr w:type="gramStart"/>
      <w:r>
        <w:t>b</w:t>
      </w:r>
      <w:r w:rsidR="00FD7D25">
        <w:t>)</w:t>
      </w:r>
      <w:proofErr w:type="gramEnd"/>
      <w:r>
        <w:t> </w:t>
      </w:r>
      <w:r w:rsidR="006161B3">
        <w:t>0</w:t>
      </w:r>
      <w:r w:rsidR="00FD7D25">
        <w:t xml:space="preserve">1 (um) representante </w:t>
      </w:r>
      <w:r>
        <w:t>da Secretaria Municipal de Educação;</w:t>
      </w:r>
    </w:p>
    <w:p w:rsidR="00D06C40" w:rsidRDefault="00FD7D25" w:rsidP="00D06C40">
      <w:pPr>
        <w:pStyle w:val="NormalWeb"/>
        <w:spacing w:before="0" w:beforeAutospacing="0" w:after="0" w:afterAutospacing="0"/>
        <w:jc w:val="both"/>
      </w:pPr>
      <w:proofErr w:type="gramStart"/>
      <w:r>
        <w:t>c)</w:t>
      </w:r>
      <w:proofErr w:type="gramEnd"/>
      <w:r w:rsidR="000953D7">
        <w:t> </w:t>
      </w:r>
      <w:r w:rsidR="006161B3">
        <w:t>0</w:t>
      </w:r>
      <w:r>
        <w:t xml:space="preserve">1 (um) representante </w:t>
      </w:r>
      <w:r w:rsidR="000953D7">
        <w:t>da Secretaria Municipal de Saúde;</w:t>
      </w: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t>d</w:t>
      </w:r>
      <w:r w:rsidR="00FD7D25">
        <w:t xml:space="preserve">) </w:t>
      </w:r>
      <w:r w:rsidR="006161B3">
        <w:t>0</w:t>
      </w:r>
      <w:r w:rsidR="00FD7D25">
        <w:t>1 (um) representante</w:t>
      </w:r>
      <w:r>
        <w:t xml:space="preserve"> da Secretaria Municipal d</w:t>
      </w:r>
      <w:r w:rsidR="00FD7D25">
        <w:t>e Obras</w:t>
      </w:r>
      <w:r w:rsidR="006161B3">
        <w:t>, Estradas e Serviços</w:t>
      </w:r>
      <w:r>
        <w:t>;</w:t>
      </w:r>
    </w:p>
    <w:p w:rsidR="00D06C40" w:rsidRDefault="00D06C40" w:rsidP="00D06C40">
      <w:pPr>
        <w:pStyle w:val="NormalWeb"/>
        <w:spacing w:before="0" w:beforeAutospacing="0" w:after="0" w:afterAutospacing="0"/>
        <w:ind w:firstLine="1134"/>
        <w:jc w:val="both"/>
      </w:pP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t>II – Da Sociedade Civil: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5D41E3" w:rsidRDefault="006161B3" w:rsidP="00D06C40">
      <w:pPr>
        <w:pStyle w:val="NormalWeb"/>
        <w:spacing w:before="0" w:beforeAutospacing="0" w:after="0" w:afterAutospacing="0"/>
        <w:jc w:val="both"/>
      </w:pPr>
      <w:r>
        <w:t>a) 01 (um) representante da Sociedade São Vicente de Paulo</w:t>
      </w:r>
      <w:r w:rsidR="005D41E3">
        <w:t>;</w:t>
      </w:r>
    </w:p>
    <w:p w:rsidR="006161B3" w:rsidRDefault="006161B3" w:rsidP="00D06C40">
      <w:pPr>
        <w:pStyle w:val="NormalWeb"/>
        <w:spacing w:before="0" w:beforeAutospacing="0" w:after="0" w:afterAutospacing="0"/>
        <w:jc w:val="both"/>
      </w:pPr>
      <w:r>
        <w:t>b) 01 (um) representante da APAE;</w:t>
      </w:r>
    </w:p>
    <w:p w:rsidR="006161B3" w:rsidRDefault="006161B3" w:rsidP="00D06C40">
      <w:pPr>
        <w:pStyle w:val="NormalWeb"/>
        <w:spacing w:before="0" w:beforeAutospacing="0" w:after="0" w:afterAutospacing="0"/>
        <w:jc w:val="both"/>
      </w:pPr>
      <w:r>
        <w:t>c) 01 (um) representante da Igreja Católica (pastoral da família);</w:t>
      </w:r>
    </w:p>
    <w:p w:rsidR="000953D7" w:rsidRDefault="006161B3" w:rsidP="00D06C40">
      <w:pPr>
        <w:pStyle w:val="NormalWeb"/>
        <w:spacing w:before="0" w:beforeAutospacing="0" w:after="0" w:afterAutospacing="0"/>
        <w:jc w:val="both"/>
      </w:pPr>
      <w:r>
        <w:t xml:space="preserve">d) 01 (um) representante da Associação Mineira de </w:t>
      </w:r>
      <w:proofErr w:type="spellStart"/>
      <w:r>
        <w:t>Mucopolissacaridose</w:t>
      </w:r>
      <w:proofErr w:type="spellEnd"/>
      <w:r w:rsidR="000953D7">
        <w:t>;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6F08F5" w:rsidRDefault="000953D7" w:rsidP="00D06C40">
      <w:pPr>
        <w:pStyle w:val="NormalWeb"/>
        <w:spacing w:before="0" w:beforeAutospacing="0" w:after="0" w:afterAutospacing="0"/>
        <w:jc w:val="both"/>
      </w:pPr>
      <w:r>
        <w:t xml:space="preserve">§ 1º </w:t>
      </w:r>
      <w:r w:rsidR="00C626B2">
        <w:t xml:space="preserve">- </w:t>
      </w:r>
      <w:r>
        <w:t>Cada titular do CMAS terá um suplente, oriundo da mesma categoria representativa, devendo ser observada a paridade entre representantes governamentais e não governamentais.</w:t>
      </w:r>
      <w:r>
        <w:br/>
        <w:t xml:space="preserve">§ 2º </w:t>
      </w:r>
      <w:r w:rsidR="00C626B2">
        <w:t xml:space="preserve">- </w:t>
      </w:r>
      <w:r>
        <w:t>Cada membro poderá representa</w:t>
      </w:r>
      <w:r w:rsidR="006F08F5">
        <w:t>r somente um órgão ou entidade.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t xml:space="preserve">§ 3º </w:t>
      </w:r>
      <w:r w:rsidR="00C626B2">
        <w:t xml:space="preserve">- </w:t>
      </w:r>
      <w:r>
        <w:t>Somente será admitida a participação no CMAS de entidades juridicamente constituídas, e em regular funcionamento.</w:t>
      </w:r>
    </w:p>
    <w:p w:rsidR="006F08F5" w:rsidRDefault="000953D7" w:rsidP="00D06C40">
      <w:pPr>
        <w:pStyle w:val="NormalWeb"/>
        <w:spacing w:before="0" w:beforeAutospacing="0" w:after="0" w:afterAutospacing="0"/>
        <w:jc w:val="both"/>
      </w:pPr>
      <w:r>
        <w:t xml:space="preserve">§ 4º </w:t>
      </w:r>
      <w:r w:rsidR="00C626B2">
        <w:t xml:space="preserve">- </w:t>
      </w:r>
      <w:r>
        <w:t xml:space="preserve">Quando na sociedade civil houver uma única entidade habilitada de uma dada categoria, admitir-se-á, provisória e excepcionalmente, enquanto novas entidades </w:t>
      </w:r>
      <w:proofErr w:type="gramStart"/>
      <w:r>
        <w:t>surjam,</w:t>
      </w:r>
      <w:proofErr w:type="gramEnd"/>
      <w:r>
        <w:t xml:space="preserve"> que o CMAS preencha as vagas de titular e suplência com representantes da mesma entidade.</w:t>
      </w: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t xml:space="preserve">§ 5º </w:t>
      </w:r>
      <w:r w:rsidR="00C626B2">
        <w:t xml:space="preserve">- </w:t>
      </w:r>
      <w:r>
        <w:t>Os representantes da Sociedade Civil, serão eleitos em fórum próprio e/ou fórum único, sob a fiscalização do Ministério Público Municipal.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D06C40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 xml:space="preserve">Art. 4º </w:t>
      </w:r>
      <w:r w:rsidR="00C626B2" w:rsidRPr="00C626B2">
        <w:rPr>
          <w:b/>
        </w:rPr>
        <w:t>-</w:t>
      </w:r>
      <w:r w:rsidR="00C626B2">
        <w:t xml:space="preserve"> </w:t>
      </w:r>
      <w:r>
        <w:t>Os membros titulares e suplentes do CMAS serão nomeados pelo Prefeito Municipal, mediante indicação:</w:t>
      </w:r>
    </w:p>
    <w:p w:rsidR="005D41E3" w:rsidRDefault="000953D7" w:rsidP="00D06C40">
      <w:pPr>
        <w:pStyle w:val="NormalWeb"/>
        <w:spacing w:before="0" w:beforeAutospacing="0" w:after="0" w:afterAutospacing="0"/>
        <w:jc w:val="both"/>
      </w:pPr>
      <w:r>
        <w:br/>
        <w:t>I</w:t>
      </w:r>
      <w:r w:rsidR="00C626B2">
        <w:t xml:space="preserve"> -</w:t>
      </w:r>
      <w:r>
        <w:t> do representante legal das entidades, quando da sociedade civil;</w:t>
      </w: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t>II</w:t>
      </w:r>
      <w:r w:rsidR="00C626B2">
        <w:t xml:space="preserve"> -</w:t>
      </w:r>
      <w:r>
        <w:t> do Prefeito ou dos titulares das Pastas respectivas dos órgãos do governo municipal.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D06C40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 xml:space="preserve">Art. 5º </w:t>
      </w:r>
      <w:r w:rsidR="00C626B2" w:rsidRPr="00C626B2">
        <w:rPr>
          <w:b/>
        </w:rPr>
        <w:t>-</w:t>
      </w:r>
      <w:r w:rsidR="00C626B2">
        <w:t xml:space="preserve"> </w:t>
      </w:r>
      <w:r>
        <w:t>A atividade dos membros do CMAS reger-se-á pelas disposições seguintes:</w:t>
      </w:r>
    </w:p>
    <w:p w:rsidR="00785A1B" w:rsidRDefault="000953D7" w:rsidP="00D06C40">
      <w:pPr>
        <w:pStyle w:val="NormalWeb"/>
        <w:spacing w:before="0" w:beforeAutospacing="0" w:after="0" w:afterAutospacing="0"/>
        <w:jc w:val="both"/>
      </w:pPr>
      <w:r>
        <w:br/>
        <w:t>I</w:t>
      </w:r>
      <w:r w:rsidR="00C626B2">
        <w:t xml:space="preserve"> -</w:t>
      </w:r>
      <w:r>
        <w:t xml:space="preserve"> o exercício da função de conselheiro é considerado serviço público relevante, e não </w:t>
      </w:r>
      <w:r w:rsidR="00C626B2">
        <w:t>será remunerado;</w:t>
      </w:r>
      <w:r w:rsidR="00C626B2">
        <w:br/>
        <w:t>II -</w:t>
      </w:r>
      <w:r>
        <w:t xml:space="preserve"> os membros do CMAS poderão ser substituídos mediante solicitação da entidade, ou órgão que </w:t>
      </w:r>
      <w:proofErr w:type="gramStart"/>
      <w:r>
        <w:t>representam,</w:t>
      </w:r>
      <w:proofErr w:type="gramEnd"/>
      <w:r>
        <w:t xml:space="preserve"> apresentada ao próprio Conselho que encaminhará os novos nomes para nomeação imediata pelo Prefeito Municipal;</w:t>
      </w:r>
    </w:p>
    <w:p w:rsidR="00785A1B" w:rsidRDefault="00C626B2" w:rsidP="00D06C40">
      <w:pPr>
        <w:pStyle w:val="NormalWeb"/>
        <w:spacing w:before="0" w:beforeAutospacing="0" w:after="0" w:afterAutospacing="0"/>
        <w:jc w:val="both"/>
      </w:pPr>
      <w:r>
        <w:t>III -</w:t>
      </w:r>
      <w:r w:rsidR="000953D7">
        <w:t> cada membro titular do CMAS terá direito a um único voto na sessão plenária;</w:t>
      </w:r>
      <w:r w:rsidR="000953D7">
        <w:br/>
        <w:t>IV</w:t>
      </w:r>
      <w:r>
        <w:t xml:space="preserve"> -</w:t>
      </w:r>
      <w:r w:rsidR="000953D7">
        <w:t> as decisões do CMAS serão consubstanciadas em Resoluções;</w:t>
      </w: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t>V</w:t>
      </w:r>
      <w:r w:rsidR="00C626B2">
        <w:t xml:space="preserve"> -</w:t>
      </w:r>
      <w:r>
        <w:t> O CMAS será presidido por um de seus integrantes, eleito dentre seus membros titulares, para o mandato de 1 (um) ano, permitida uma única re</w:t>
      </w:r>
      <w:r w:rsidR="00C626B2">
        <w:t>condução, por igual período.</w:t>
      </w:r>
      <w:r w:rsidR="00C626B2">
        <w:br/>
        <w:t>VI -</w:t>
      </w:r>
      <w:r>
        <w:t xml:space="preserve"> o CMAS buscará aplicar o princípio da alternância de comando, possibilitando que a presidência do Conselho se reveze entre o poder público e a sociedade civil: cada </w:t>
      </w:r>
      <w:r>
        <w:lastRenderedPageBreak/>
        <w:t>representação cumprirá a metade do tempo previsto para o período total de mandato do conselho.</w:t>
      </w:r>
    </w:p>
    <w:p w:rsidR="000953D7" w:rsidRDefault="000953D7" w:rsidP="00D06C40">
      <w:pPr>
        <w:pStyle w:val="NormalWeb"/>
        <w:spacing w:before="0" w:beforeAutospacing="0" w:after="0" w:afterAutospacing="0"/>
        <w:jc w:val="center"/>
      </w:pPr>
      <w:r>
        <w:br/>
        <w:t>SEÇÃO II</w:t>
      </w:r>
      <w:r>
        <w:br/>
        <w:t>DO FUNCIONAMENTO</w:t>
      </w:r>
    </w:p>
    <w:p w:rsidR="00D06C40" w:rsidRDefault="00D06C40" w:rsidP="00D06C40">
      <w:pPr>
        <w:pStyle w:val="NormalWeb"/>
        <w:spacing w:before="0" w:beforeAutospacing="0" w:after="0" w:afterAutospacing="0"/>
        <w:jc w:val="center"/>
      </w:pPr>
    </w:p>
    <w:p w:rsidR="00D06C40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 xml:space="preserve">Art. 6º </w:t>
      </w:r>
      <w:r w:rsidR="00C626B2" w:rsidRPr="00C626B2">
        <w:rPr>
          <w:b/>
        </w:rPr>
        <w:t>-</w:t>
      </w:r>
      <w:r w:rsidR="00C626B2">
        <w:t xml:space="preserve"> </w:t>
      </w:r>
      <w:r>
        <w:t>O CMAS terá seu funcionamento regido por Regimento Interno próprio e obedecendo as seguintes normas:</w:t>
      </w:r>
    </w:p>
    <w:p w:rsidR="00785A1B" w:rsidRDefault="00C626B2" w:rsidP="00D06C40">
      <w:pPr>
        <w:pStyle w:val="NormalWeb"/>
        <w:spacing w:before="0" w:beforeAutospacing="0" w:after="0" w:afterAutospacing="0"/>
        <w:jc w:val="both"/>
      </w:pPr>
      <w:r>
        <w:br/>
        <w:t>I -</w:t>
      </w:r>
      <w:r w:rsidR="000953D7">
        <w:t> plenário como órgão de deliberação máxima;</w:t>
      </w: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t>II</w:t>
      </w:r>
      <w:r w:rsidR="00C626B2">
        <w:t xml:space="preserve"> -</w:t>
      </w:r>
      <w:r>
        <w:t> as sessões plenárias serão realizadas ordinariamente a cada mês, conforme calendário anual previamente acordado, e, extraordinariamente quando convocadas pelo Presidente ou por requerimento da maioria dos seus membros.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0953D7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 xml:space="preserve">Art. 7º </w:t>
      </w:r>
      <w:r w:rsidR="00C626B2" w:rsidRPr="00C626B2">
        <w:rPr>
          <w:b/>
        </w:rPr>
        <w:t>-</w:t>
      </w:r>
      <w:r w:rsidR="00C626B2">
        <w:t xml:space="preserve"> </w:t>
      </w:r>
      <w:r>
        <w:t>A Secretaria Municipal de Assistência Social  prestará apoio técnico e administrativo, necessário ao funcionamento do CMAS.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D06C40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 xml:space="preserve">Art. 8º </w:t>
      </w:r>
      <w:r w:rsidR="00C626B2" w:rsidRPr="00C626B2">
        <w:rPr>
          <w:b/>
        </w:rPr>
        <w:t>-</w:t>
      </w:r>
      <w:r w:rsidR="00C626B2">
        <w:t xml:space="preserve"> </w:t>
      </w:r>
      <w:r>
        <w:t>Para melhor desempenho de suas funções o CMAS poderá recorrer a pessoas e entidades, mediante os seguintes critérios:</w:t>
      </w: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br/>
        <w:t>I</w:t>
      </w:r>
      <w:r w:rsidR="00C626B2">
        <w:t xml:space="preserve"> - </w:t>
      </w:r>
      <w:r>
        <w:t>consideram-se colaboradores do CMAS as instituições formadoras de recursos humanos para a Assistência Social e as entidades representativas de profissionais e usuários dos serviços de Assistência Social sem embargo de sua condição de membro;</w:t>
      </w:r>
      <w:r>
        <w:br/>
        <w:t>II</w:t>
      </w:r>
      <w:r w:rsidR="00C626B2">
        <w:t xml:space="preserve"> -</w:t>
      </w:r>
      <w:r>
        <w:t> poderão ser convidadas pessoas ou instituições de notória especialização para assessorar o CMAS em assuntos específicos.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0953D7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 xml:space="preserve">Art. 9º </w:t>
      </w:r>
      <w:r w:rsidR="00C626B2" w:rsidRPr="00C626B2">
        <w:rPr>
          <w:b/>
        </w:rPr>
        <w:t>-</w:t>
      </w:r>
      <w:r w:rsidR="00C626B2">
        <w:t xml:space="preserve"> </w:t>
      </w:r>
      <w:r>
        <w:t>Todas as sessões do CMAS serão públicas e precedidas de ampla divulgação.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0953D7" w:rsidRDefault="000953D7" w:rsidP="00D06C40">
      <w:pPr>
        <w:pStyle w:val="NormalWeb"/>
        <w:spacing w:before="0" w:beforeAutospacing="0" w:after="0" w:afterAutospacing="0"/>
        <w:jc w:val="both"/>
      </w:pPr>
      <w:r>
        <w:t>Parágrafo único. As Resoluções do CMAS, bem como os temas tratados em reuniões da mesa diretora e comissões, serão objeto de ampla e sistemática divulgação.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0953D7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>Art. 10</w:t>
      </w:r>
      <w:r w:rsidR="00C626B2" w:rsidRPr="00C626B2">
        <w:rPr>
          <w:b/>
        </w:rPr>
        <w:t xml:space="preserve"> -</w:t>
      </w:r>
      <w:r>
        <w:t xml:space="preserve"> A Secretaria Municipal a cuja competência </w:t>
      </w:r>
      <w:proofErr w:type="gramStart"/>
      <w:r>
        <w:t>estejam</w:t>
      </w:r>
      <w:proofErr w:type="gramEnd"/>
      <w:r>
        <w:t xml:space="preserve"> afetas as atribuições objeto da presente lei, denominar-se-á “Secretaria Municipal de Assistência Social”</w:t>
      </w:r>
    </w:p>
    <w:p w:rsidR="00D06C40" w:rsidRDefault="00D06C40" w:rsidP="00D06C40">
      <w:pPr>
        <w:pStyle w:val="NormalWeb"/>
        <w:spacing w:before="0" w:beforeAutospacing="0" w:after="0" w:afterAutospacing="0"/>
        <w:jc w:val="both"/>
      </w:pPr>
    </w:p>
    <w:p w:rsidR="000953D7" w:rsidRDefault="000953D7" w:rsidP="00C626B2">
      <w:pPr>
        <w:pStyle w:val="NormalWeb"/>
        <w:spacing w:before="0" w:beforeAutospacing="0" w:after="0" w:afterAutospacing="0"/>
        <w:ind w:firstLine="1134"/>
        <w:jc w:val="both"/>
      </w:pPr>
      <w:r w:rsidRPr="00C626B2">
        <w:rPr>
          <w:b/>
        </w:rPr>
        <w:t>Art. 11</w:t>
      </w:r>
      <w:r w:rsidR="00C626B2" w:rsidRPr="00C626B2">
        <w:rPr>
          <w:b/>
        </w:rPr>
        <w:t xml:space="preserve"> </w:t>
      </w:r>
      <w:r w:rsidRPr="00C626B2">
        <w:rPr>
          <w:b/>
        </w:rPr>
        <w:t>-</w:t>
      </w:r>
      <w:r>
        <w:t xml:space="preserve"> Esta Lei entrará em vigor na data de sua publicação, revogadas as disposições em contrário.</w:t>
      </w:r>
    </w:p>
    <w:p w:rsidR="001102BA" w:rsidRDefault="001102BA" w:rsidP="00D06C40">
      <w:pPr>
        <w:pStyle w:val="NormalWeb"/>
        <w:spacing w:before="0" w:beforeAutospacing="0" w:after="0" w:afterAutospacing="0"/>
        <w:jc w:val="both"/>
      </w:pPr>
    </w:p>
    <w:p w:rsidR="00675DF1" w:rsidRPr="000B65B4" w:rsidRDefault="00F01692" w:rsidP="00D06C40">
      <w:pPr>
        <w:jc w:val="center"/>
        <w:rPr>
          <w:sz w:val="22"/>
          <w:szCs w:val="22"/>
        </w:rPr>
      </w:pPr>
      <w:r w:rsidRPr="000B65B4">
        <w:rPr>
          <w:sz w:val="22"/>
          <w:szCs w:val="22"/>
        </w:rPr>
        <w:t>Moema/MG, 1</w:t>
      </w:r>
      <w:r w:rsidR="00A411C6">
        <w:rPr>
          <w:sz w:val="22"/>
          <w:szCs w:val="22"/>
        </w:rPr>
        <w:t>1</w:t>
      </w:r>
      <w:r w:rsidR="00675DF1" w:rsidRPr="000B65B4">
        <w:rPr>
          <w:sz w:val="22"/>
          <w:szCs w:val="22"/>
        </w:rPr>
        <w:t xml:space="preserve"> de </w:t>
      </w:r>
      <w:r w:rsidR="00A411C6">
        <w:rPr>
          <w:sz w:val="22"/>
          <w:szCs w:val="22"/>
        </w:rPr>
        <w:t>janeiro</w:t>
      </w:r>
      <w:r w:rsidR="00675DF1" w:rsidRPr="000B65B4">
        <w:rPr>
          <w:sz w:val="22"/>
          <w:szCs w:val="22"/>
        </w:rPr>
        <w:t xml:space="preserve"> de 20</w:t>
      </w:r>
      <w:r w:rsidR="00A411C6">
        <w:rPr>
          <w:sz w:val="22"/>
          <w:szCs w:val="22"/>
        </w:rPr>
        <w:t>1</w:t>
      </w:r>
      <w:r w:rsidR="00675DF1" w:rsidRPr="000B65B4">
        <w:rPr>
          <w:sz w:val="22"/>
          <w:szCs w:val="22"/>
        </w:rPr>
        <w:t>0.</w:t>
      </w:r>
    </w:p>
    <w:p w:rsidR="00675DF1" w:rsidRPr="000B65B4" w:rsidRDefault="00675DF1" w:rsidP="00D06C40">
      <w:pPr>
        <w:jc w:val="center"/>
        <w:rPr>
          <w:sz w:val="22"/>
          <w:szCs w:val="22"/>
        </w:rPr>
      </w:pPr>
    </w:p>
    <w:p w:rsidR="00675DF1" w:rsidRPr="000B65B4" w:rsidRDefault="00675DF1" w:rsidP="00D06C40">
      <w:pPr>
        <w:jc w:val="center"/>
        <w:rPr>
          <w:sz w:val="22"/>
          <w:szCs w:val="22"/>
        </w:rPr>
      </w:pPr>
    </w:p>
    <w:p w:rsidR="00675DF1" w:rsidRPr="000B65B4" w:rsidRDefault="00675DF1" w:rsidP="00D06C40">
      <w:pPr>
        <w:jc w:val="center"/>
        <w:rPr>
          <w:sz w:val="22"/>
          <w:szCs w:val="22"/>
        </w:rPr>
      </w:pPr>
    </w:p>
    <w:p w:rsidR="00675DF1" w:rsidRPr="000B65B4" w:rsidRDefault="00675DF1" w:rsidP="00D06C40">
      <w:pPr>
        <w:jc w:val="center"/>
        <w:rPr>
          <w:i/>
          <w:sz w:val="22"/>
          <w:szCs w:val="22"/>
        </w:rPr>
      </w:pPr>
      <w:r w:rsidRPr="000B65B4">
        <w:rPr>
          <w:i/>
          <w:sz w:val="22"/>
          <w:szCs w:val="22"/>
        </w:rPr>
        <w:t>Marcelo Ferreira Mesquita</w:t>
      </w:r>
    </w:p>
    <w:p w:rsidR="00537290" w:rsidRPr="002E7E35" w:rsidRDefault="00675DF1" w:rsidP="00D06C40">
      <w:pPr>
        <w:jc w:val="center"/>
      </w:pPr>
      <w:r w:rsidRPr="000B65B4">
        <w:rPr>
          <w:i/>
          <w:sz w:val="22"/>
          <w:szCs w:val="22"/>
        </w:rPr>
        <w:t>Prefeito Municipal</w:t>
      </w:r>
    </w:p>
    <w:sectPr w:rsidR="00537290" w:rsidRPr="002E7E35" w:rsidSect="000B65B4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282"/>
    <w:multiLevelType w:val="hybridMultilevel"/>
    <w:tmpl w:val="3C586A22"/>
    <w:lvl w:ilvl="0" w:tplc="A97EED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5D437C"/>
    <w:multiLevelType w:val="hybridMultilevel"/>
    <w:tmpl w:val="22DA6F8C"/>
    <w:lvl w:ilvl="0" w:tplc="35F8F91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D3D74"/>
    <w:multiLevelType w:val="hybridMultilevel"/>
    <w:tmpl w:val="0718614E"/>
    <w:lvl w:ilvl="0" w:tplc="93049E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BE26B7"/>
    <w:multiLevelType w:val="hybridMultilevel"/>
    <w:tmpl w:val="6C3E0BB6"/>
    <w:lvl w:ilvl="0" w:tplc="D90C1E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97C7A"/>
    <w:multiLevelType w:val="hybridMultilevel"/>
    <w:tmpl w:val="0F3A806A"/>
    <w:lvl w:ilvl="0" w:tplc="D1B8F8B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2001F"/>
    <w:multiLevelType w:val="hybridMultilevel"/>
    <w:tmpl w:val="463CF3F0"/>
    <w:lvl w:ilvl="0" w:tplc="99FCCA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50592"/>
    <w:multiLevelType w:val="hybridMultilevel"/>
    <w:tmpl w:val="E89074AE"/>
    <w:lvl w:ilvl="0" w:tplc="8848D3E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867D6"/>
    <w:multiLevelType w:val="hybridMultilevel"/>
    <w:tmpl w:val="02FE44B6"/>
    <w:lvl w:ilvl="0" w:tplc="8B3CE1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126AD"/>
    <w:multiLevelType w:val="hybridMultilevel"/>
    <w:tmpl w:val="527E3E0E"/>
    <w:lvl w:ilvl="0" w:tplc="01A460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BFD4259"/>
    <w:multiLevelType w:val="hybridMultilevel"/>
    <w:tmpl w:val="ECF2C014"/>
    <w:lvl w:ilvl="0" w:tplc="45DC7AC2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C4A54"/>
    <w:multiLevelType w:val="hybridMultilevel"/>
    <w:tmpl w:val="D526D4BA"/>
    <w:lvl w:ilvl="0" w:tplc="132863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34F25DE"/>
    <w:multiLevelType w:val="hybridMultilevel"/>
    <w:tmpl w:val="2136A03E"/>
    <w:lvl w:ilvl="0" w:tplc="A2C87B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A4ED4"/>
    <w:multiLevelType w:val="hybridMultilevel"/>
    <w:tmpl w:val="A2287686"/>
    <w:lvl w:ilvl="0" w:tplc="CED8E96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F669E"/>
    <w:multiLevelType w:val="hybridMultilevel"/>
    <w:tmpl w:val="025C0290"/>
    <w:lvl w:ilvl="0" w:tplc="B840F1E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A4A51"/>
    <w:multiLevelType w:val="hybridMultilevel"/>
    <w:tmpl w:val="B602E79E"/>
    <w:lvl w:ilvl="0" w:tplc="FF0C082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AFC71CB"/>
    <w:multiLevelType w:val="hybridMultilevel"/>
    <w:tmpl w:val="812AB84E"/>
    <w:lvl w:ilvl="0" w:tplc="654818F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65D7D"/>
    <w:multiLevelType w:val="hybridMultilevel"/>
    <w:tmpl w:val="4D901D5A"/>
    <w:lvl w:ilvl="0" w:tplc="46B2999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C4203"/>
    <w:multiLevelType w:val="hybridMultilevel"/>
    <w:tmpl w:val="20FA7A66"/>
    <w:lvl w:ilvl="0" w:tplc="E56AA95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C7D60"/>
    <w:multiLevelType w:val="hybridMultilevel"/>
    <w:tmpl w:val="EAB8321E"/>
    <w:lvl w:ilvl="0" w:tplc="744AC5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32599D"/>
    <w:multiLevelType w:val="hybridMultilevel"/>
    <w:tmpl w:val="D918FEE4"/>
    <w:lvl w:ilvl="0" w:tplc="F1FC0FE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E5156"/>
    <w:multiLevelType w:val="hybridMultilevel"/>
    <w:tmpl w:val="4BFA19E8"/>
    <w:lvl w:ilvl="0" w:tplc="C1485E2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8444FFC"/>
    <w:multiLevelType w:val="hybridMultilevel"/>
    <w:tmpl w:val="32B263F2"/>
    <w:lvl w:ilvl="0" w:tplc="818EC5A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D07632"/>
    <w:multiLevelType w:val="hybridMultilevel"/>
    <w:tmpl w:val="6602EE78"/>
    <w:lvl w:ilvl="0" w:tplc="2618C5D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52AD6"/>
    <w:multiLevelType w:val="hybridMultilevel"/>
    <w:tmpl w:val="31CCAE5A"/>
    <w:lvl w:ilvl="0" w:tplc="AB1CCDA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34B73"/>
    <w:multiLevelType w:val="hybridMultilevel"/>
    <w:tmpl w:val="021C4294"/>
    <w:lvl w:ilvl="0" w:tplc="70249F1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235A43"/>
    <w:multiLevelType w:val="hybridMultilevel"/>
    <w:tmpl w:val="EF648F78"/>
    <w:lvl w:ilvl="0" w:tplc="4E52F3E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4D1E7D"/>
    <w:multiLevelType w:val="hybridMultilevel"/>
    <w:tmpl w:val="91D8A7D4"/>
    <w:lvl w:ilvl="0" w:tplc="97CC101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01E6B"/>
    <w:multiLevelType w:val="hybridMultilevel"/>
    <w:tmpl w:val="BC9AFBB2"/>
    <w:lvl w:ilvl="0" w:tplc="1AD0F79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3"/>
  </w:num>
  <w:num w:numId="25">
    <w:abstractNumId w:val="20"/>
  </w:num>
  <w:num w:numId="26">
    <w:abstractNumId w:val="2"/>
  </w:num>
  <w:num w:numId="27">
    <w:abstractNumId w:val="11"/>
  </w:num>
  <w:num w:numId="28">
    <w:abstractNumId w:val="10"/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37290"/>
    <w:rsid w:val="00022536"/>
    <w:rsid w:val="00075E19"/>
    <w:rsid w:val="000953D7"/>
    <w:rsid w:val="000B65B4"/>
    <w:rsid w:val="001102BA"/>
    <w:rsid w:val="00125E18"/>
    <w:rsid w:val="001731FE"/>
    <w:rsid w:val="001B4718"/>
    <w:rsid w:val="001B578A"/>
    <w:rsid w:val="00270F8F"/>
    <w:rsid w:val="002E7E35"/>
    <w:rsid w:val="00356617"/>
    <w:rsid w:val="00394B46"/>
    <w:rsid w:val="003B1AE7"/>
    <w:rsid w:val="003B717E"/>
    <w:rsid w:val="003C0284"/>
    <w:rsid w:val="003E7CD6"/>
    <w:rsid w:val="003F5F38"/>
    <w:rsid w:val="00442A10"/>
    <w:rsid w:val="004C4865"/>
    <w:rsid w:val="00523413"/>
    <w:rsid w:val="0052684A"/>
    <w:rsid w:val="00537290"/>
    <w:rsid w:val="005376E3"/>
    <w:rsid w:val="0056199E"/>
    <w:rsid w:val="00586729"/>
    <w:rsid w:val="00590B91"/>
    <w:rsid w:val="005D41E3"/>
    <w:rsid w:val="00601241"/>
    <w:rsid w:val="006161B3"/>
    <w:rsid w:val="00670BCF"/>
    <w:rsid w:val="00675DF1"/>
    <w:rsid w:val="006F08F5"/>
    <w:rsid w:val="006F5326"/>
    <w:rsid w:val="007325A0"/>
    <w:rsid w:val="00744A37"/>
    <w:rsid w:val="00785A1B"/>
    <w:rsid w:val="00856DF2"/>
    <w:rsid w:val="009C7CCF"/>
    <w:rsid w:val="00A028D4"/>
    <w:rsid w:val="00A1637D"/>
    <w:rsid w:val="00A34B69"/>
    <w:rsid w:val="00A411C6"/>
    <w:rsid w:val="00AE6AE9"/>
    <w:rsid w:val="00B344D4"/>
    <w:rsid w:val="00C626B2"/>
    <w:rsid w:val="00CD01C7"/>
    <w:rsid w:val="00CE4FC3"/>
    <w:rsid w:val="00D06C40"/>
    <w:rsid w:val="00D114C0"/>
    <w:rsid w:val="00D332E8"/>
    <w:rsid w:val="00D80410"/>
    <w:rsid w:val="00DB7AC8"/>
    <w:rsid w:val="00E0377E"/>
    <w:rsid w:val="00E91B2C"/>
    <w:rsid w:val="00EE33A2"/>
    <w:rsid w:val="00F01692"/>
    <w:rsid w:val="00FD7D25"/>
    <w:rsid w:val="00FE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2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6199E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6199E"/>
    <w:rPr>
      <w:sz w:val="28"/>
    </w:rPr>
  </w:style>
  <w:style w:type="paragraph" w:styleId="NormalWeb">
    <w:name w:val="Normal (Web)"/>
    <w:basedOn w:val="Normal"/>
    <w:uiPriority w:val="99"/>
    <w:unhideWhenUsed/>
    <w:rsid w:val="001102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1474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>Prefeitura Municipal de Moema/MG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Departamento Administrativo</dc:creator>
  <cp:keywords/>
  <dc:description/>
  <cp:lastModifiedBy>Departamento de Recursos Humanos</cp:lastModifiedBy>
  <cp:revision>3</cp:revision>
  <cp:lastPrinted>2009-11-16T18:25:00Z</cp:lastPrinted>
  <dcterms:created xsi:type="dcterms:W3CDTF">2010-01-28T20:16:00Z</dcterms:created>
  <dcterms:modified xsi:type="dcterms:W3CDTF">2010-01-28T20:17:00Z</dcterms:modified>
</cp:coreProperties>
</file>