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36" w:rsidRDefault="00944036" w:rsidP="00944036">
      <w:r>
        <w:t>LEI 672</w:t>
      </w:r>
    </w:p>
    <w:p w:rsidR="00944036" w:rsidRDefault="00944036" w:rsidP="00944036">
      <w:r>
        <w:t>“Dispões Sobre Gratificação a Servidor Municipal que ocupa Cargo De Tesouraria”.</w:t>
      </w:r>
    </w:p>
    <w:p w:rsidR="00944036" w:rsidRDefault="00944036" w:rsidP="00944036"/>
    <w:p w:rsidR="00944036" w:rsidRDefault="00944036" w:rsidP="00944036">
      <w:r>
        <w:t xml:space="preserve">A Câmara Municipal de Moema </w:t>
      </w:r>
      <w:proofErr w:type="spellStart"/>
      <w:proofErr w:type="gramStart"/>
      <w:r>
        <w:t>MG,por</w:t>
      </w:r>
      <w:proofErr w:type="spellEnd"/>
      <w:proofErr w:type="gramEnd"/>
      <w:r>
        <w:t xml:space="preserve"> seus representantes legais aprovou a seguinte lei:</w:t>
      </w:r>
    </w:p>
    <w:p w:rsidR="00944036" w:rsidRDefault="00944036" w:rsidP="00944036">
      <w:r>
        <w:t xml:space="preserve">Art.1°- Fica o Prefeito Municipal de Moema MG, autorizado a </w:t>
      </w:r>
      <w:proofErr w:type="spellStart"/>
      <w:proofErr w:type="gramStart"/>
      <w:r>
        <w:t>instituir,por</w:t>
      </w:r>
      <w:proofErr w:type="spellEnd"/>
      <w:proofErr w:type="gramEnd"/>
      <w:r>
        <w:t xml:space="preserve"> </w:t>
      </w:r>
      <w:proofErr w:type="spellStart"/>
      <w:r>
        <w:t>decreto,gratificação</w:t>
      </w:r>
      <w:proofErr w:type="spellEnd"/>
      <w:r>
        <w:t xml:space="preserve"> de no máximo 20%( vinte por cento),para o tesoureiro do Município de Moema.</w:t>
      </w:r>
    </w:p>
    <w:p w:rsidR="00944036" w:rsidRDefault="00944036" w:rsidP="00944036">
      <w:r>
        <w:t xml:space="preserve">Parágrafo </w:t>
      </w:r>
      <w:proofErr w:type="spellStart"/>
      <w:r>
        <w:t>Único:Esta</w:t>
      </w:r>
      <w:proofErr w:type="spellEnd"/>
      <w:r>
        <w:t xml:space="preserve"> gratificação será a título de “Quebra de Caixa” e se </w:t>
      </w:r>
      <w:proofErr w:type="spellStart"/>
      <w:r>
        <w:t>incorporá</w:t>
      </w:r>
      <w:proofErr w:type="spellEnd"/>
      <w:r>
        <w:t xml:space="preserve"> aos seus vencimentos após 2(dois) anos de efetivo serviços </w:t>
      </w:r>
      <w:proofErr w:type="spellStart"/>
      <w:r>
        <w:t>ininterrúptos</w:t>
      </w:r>
      <w:proofErr w:type="spellEnd"/>
      <w:r>
        <w:t>.</w:t>
      </w:r>
    </w:p>
    <w:p w:rsidR="00944036" w:rsidRDefault="00944036" w:rsidP="00944036">
      <w:r>
        <w:t>Art.2°-Esta lei entra em vigor na data da sua publicação.</w:t>
      </w:r>
    </w:p>
    <w:p w:rsidR="00944036" w:rsidRDefault="00944036" w:rsidP="00944036">
      <w:r>
        <w:t>Art.3°-Revogam-se as disposições em contrário.</w:t>
      </w:r>
    </w:p>
    <w:p w:rsidR="00944036" w:rsidRDefault="00944036" w:rsidP="00944036"/>
    <w:p w:rsidR="00944036" w:rsidRDefault="00944036" w:rsidP="00944036">
      <w:r>
        <w:t>Prefeitura Municipal De Moema</w:t>
      </w:r>
    </w:p>
    <w:p w:rsidR="00944036" w:rsidRDefault="00944036" w:rsidP="00944036">
      <w:r>
        <w:t>Aos 19 de junho de 1995</w:t>
      </w:r>
    </w:p>
    <w:p w:rsidR="00944036" w:rsidRDefault="00944036" w:rsidP="00944036"/>
    <w:p w:rsidR="00944036" w:rsidRDefault="00944036" w:rsidP="00944036">
      <w:r>
        <w:t>RAFAEL BERNARDES FERREIRA</w:t>
      </w:r>
    </w:p>
    <w:p w:rsidR="00944036" w:rsidRDefault="00944036" w:rsidP="00944036">
      <w:r>
        <w:t>Prefeito Municipal</w:t>
      </w:r>
    </w:p>
    <w:p w:rsidR="00944036" w:rsidRDefault="00944036" w:rsidP="00944036">
      <w:r>
        <w:t>ILDELFONSO ROBERTO DA SILVA</w:t>
      </w:r>
    </w:p>
    <w:p w:rsidR="00944036" w:rsidRDefault="00944036" w:rsidP="00944036">
      <w:r>
        <w:t>Chefe de Gabinete</w:t>
      </w:r>
    </w:p>
    <w:p w:rsidR="002A4DE1" w:rsidRDefault="002A4DE1"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6"/>
    <w:rsid w:val="002A4DE1"/>
    <w:rsid w:val="00750A5F"/>
    <w:rsid w:val="009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B63C-C96F-41B8-9A12-D68115F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3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2015-10-29T17:24:00Z</dcterms:created>
  <dcterms:modified xsi:type="dcterms:W3CDTF">2015-10-29T17:24:00Z</dcterms:modified>
</cp:coreProperties>
</file>