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2D" w:rsidRDefault="007E3C24" w:rsidP="00293076">
      <w:pPr>
        <w:pStyle w:val="Ttulo1"/>
        <w:rPr>
          <w:sz w:val="30"/>
          <w:szCs w:val="30"/>
        </w:rPr>
      </w:pPr>
      <w:r>
        <w:rPr>
          <w:sz w:val="30"/>
          <w:szCs w:val="30"/>
        </w:rPr>
        <w:t xml:space="preserve">LEI N.º </w:t>
      </w:r>
      <w:r w:rsidR="0079163B">
        <w:rPr>
          <w:sz w:val="30"/>
          <w:szCs w:val="30"/>
        </w:rPr>
        <w:t>0389/1983</w:t>
      </w:r>
    </w:p>
    <w:p w:rsidR="00D6412D" w:rsidRDefault="00D6412D" w:rsidP="00293076">
      <w:pPr>
        <w:pStyle w:val="Ttulo1"/>
        <w:rPr>
          <w:sz w:val="30"/>
          <w:szCs w:val="30"/>
        </w:rPr>
      </w:pPr>
    </w:p>
    <w:p w:rsidR="00D6412D" w:rsidRDefault="00D6412D" w:rsidP="00293076">
      <w:pPr>
        <w:jc w:val="both"/>
        <w:rPr>
          <w:b/>
          <w:sz w:val="24"/>
          <w:szCs w:val="24"/>
        </w:rPr>
      </w:pPr>
    </w:p>
    <w:p w:rsidR="00D6412D" w:rsidRPr="00293076" w:rsidRDefault="00293076" w:rsidP="00293076">
      <w:pPr>
        <w:ind w:left="3402"/>
        <w:jc w:val="both"/>
        <w:rPr>
          <w:b/>
          <w:sz w:val="24"/>
          <w:szCs w:val="24"/>
        </w:rPr>
      </w:pPr>
      <w:r w:rsidRPr="00293076">
        <w:rPr>
          <w:b/>
          <w:sz w:val="24"/>
          <w:szCs w:val="24"/>
        </w:rPr>
        <w:t xml:space="preserve">“DISPÕE SOBRE </w:t>
      </w:r>
      <w:r w:rsidR="0079163B">
        <w:rPr>
          <w:b/>
          <w:sz w:val="24"/>
          <w:szCs w:val="24"/>
        </w:rPr>
        <w:t>CONSTRUÇÕES NO MUNICÍPIO DE MOEMA, ESTADO DE MINAS GERAIS, E DÁ OUTRAS PROVIDÊNCIAS</w:t>
      </w:r>
      <w:r w:rsidRPr="00293076">
        <w:rPr>
          <w:b/>
          <w:sz w:val="24"/>
          <w:szCs w:val="24"/>
        </w:rPr>
        <w:t xml:space="preserve">.” </w:t>
      </w:r>
    </w:p>
    <w:p w:rsidR="00D6412D" w:rsidRPr="00D6412D" w:rsidRDefault="00D6412D" w:rsidP="00293076">
      <w:pPr>
        <w:jc w:val="both"/>
        <w:rPr>
          <w:sz w:val="24"/>
          <w:szCs w:val="24"/>
        </w:rPr>
      </w:pPr>
    </w:p>
    <w:p w:rsidR="00D6412D" w:rsidRPr="00D6412D" w:rsidRDefault="00D6412D" w:rsidP="00293076">
      <w:pPr>
        <w:jc w:val="both"/>
        <w:rPr>
          <w:sz w:val="24"/>
          <w:szCs w:val="24"/>
        </w:rPr>
      </w:pPr>
    </w:p>
    <w:p w:rsidR="00A54C98" w:rsidRDefault="0079163B" w:rsidP="00293076">
      <w:pPr>
        <w:ind w:firstLine="1134"/>
        <w:jc w:val="both"/>
        <w:rPr>
          <w:sz w:val="24"/>
          <w:szCs w:val="24"/>
        </w:rPr>
      </w:pPr>
      <w:r>
        <w:rPr>
          <w:sz w:val="24"/>
          <w:szCs w:val="24"/>
        </w:rPr>
        <w:t>A Câmara Municipal de Moema, Estado de Minas Gerais, por seus representantes aprovou e eu, Prefeito Municipal, sanciono a seguinte Lei:</w:t>
      </w:r>
      <w:r w:rsidR="00A54C98" w:rsidRPr="006C7664">
        <w:rPr>
          <w:sz w:val="24"/>
          <w:szCs w:val="24"/>
        </w:rPr>
        <w:t xml:space="preserve"> </w:t>
      </w:r>
    </w:p>
    <w:p w:rsidR="0079163B" w:rsidRDefault="0079163B" w:rsidP="00293076">
      <w:pPr>
        <w:ind w:firstLine="1134"/>
        <w:jc w:val="both"/>
        <w:rPr>
          <w:sz w:val="24"/>
          <w:szCs w:val="24"/>
        </w:rPr>
      </w:pPr>
    </w:p>
    <w:p w:rsidR="0079163B" w:rsidRDefault="0079163B" w:rsidP="00293076">
      <w:pPr>
        <w:ind w:firstLine="1134"/>
        <w:jc w:val="both"/>
        <w:rPr>
          <w:sz w:val="24"/>
          <w:szCs w:val="24"/>
        </w:rPr>
      </w:pPr>
    </w:p>
    <w:p w:rsidR="0079163B" w:rsidRDefault="0079163B" w:rsidP="00293076">
      <w:pPr>
        <w:ind w:firstLine="1134"/>
        <w:jc w:val="both"/>
        <w:rPr>
          <w:sz w:val="24"/>
          <w:szCs w:val="24"/>
        </w:rPr>
      </w:pPr>
    </w:p>
    <w:p w:rsidR="0079163B" w:rsidRPr="0079163B" w:rsidRDefault="0079163B" w:rsidP="0079163B">
      <w:pPr>
        <w:ind w:firstLine="1134"/>
        <w:jc w:val="center"/>
        <w:rPr>
          <w:b/>
          <w:sz w:val="24"/>
          <w:szCs w:val="24"/>
          <w:u w:val="single"/>
        </w:rPr>
      </w:pPr>
      <w:r w:rsidRPr="0079163B">
        <w:rPr>
          <w:b/>
          <w:sz w:val="24"/>
          <w:szCs w:val="24"/>
          <w:u w:val="single"/>
        </w:rPr>
        <w:t>CAPÍTULO I</w:t>
      </w:r>
    </w:p>
    <w:p w:rsidR="0079163B" w:rsidRPr="0079163B" w:rsidRDefault="0079163B" w:rsidP="0079163B">
      <w:pPr>
        <w:ind w:firstLine="1134"/>
        <w:jc w:val="center"/>
        <w:rPr>
          <w:b/>
          <w:sz w:val="24"/>
          <w:szCs w:val="24"/>
          <w:u w:val="single"/>
        </w:rPr>
      </w:pPr>
      <w:r w:rsidRPr="0079163B">
        <w:rPr>
          <w:b/>
          <w:sz w:val="24"/>
          <w:szCs w:val="24"/>
          <w:u w:val="single"/>
        </w:rPr>
        <w:t>“Das Disposições Preliminares”</w:t>
      </w:r>
    </w:p>
    <w:p w:rsidR="0079163B" w:rsidRDefault="0079163B" w:rsidP="00293076">
      <w:pPr>
        <w:ind w:firstLine="1134"/>
        <w:jc w:val="both"/>
        <w:rPr>
          <w:b/>
          <w:sz w:val="24"/>
          <w:szCs w:val="24"/>
        </w:rPr>
      </w:pPr>
    </w:p>
    <w:p w:rsidR="00293076" w:rsidRDefault="00293076" w:rsidP="00293076">
      <w:pPr>
        <w:ind w:firstLine="1134"/>
        <w:jc w:val="both"/>
        <w:rPr>
          <w:sz w:val="24"/>
          <w:szCs w:val="24"/>
        </w:rPr>
      </w:pPr>
      <w:r w:rsidRPr="00293076">
        <w:rPr>
          <w:b/>
          <w:sz w:val="24"/>
          <w:szCs w:val="24"/>
        </w:rPr>
        <w:t>Art. 1º -</w:t>
      </w:r>
      <w:r w:rsidR="0079163B">
        <w:rPr>
          <w:sz w:val="24"/>
          <w:szCs w:val="24"/>
        </w:rPr>
        <w:t xml:space="preserve"> Qualquer construção ou reforma, de iniciativa pública ou privada somente poderá ser executada após exame, aprovação do projeto, a concessão de licença para construção pela Prefeitura Municipal, de acordo com as exigências contidas neste código e mediante responsabilidade de profissional legalmente habilitado.</w:t>
      </w:r>
    </w:p>
    <w:p w:rsidR="00293076" w:rsidRPr="00495C33" w:rsidRDefault="00293076" w:rsidP="0079163B">
      <w:pPr>
        <w:jc w:val="both"/>
        <w:rPr>
          <w:sz w:val="24"/>
          <w:szCs w:val="24"/>
        </w:rPr>
      </w:pPr>
    </w:p>
    <w:p w:rsidR="0079163B" w:rsidRDefault="00293076" w:rsidP="00293076">
      <w:pPr>
        <w:ind w:firstLine="1134"/>
        <w:jc w:val="both"/>
        <w:rPr>
          <w:sz w:val="24"/>
          <w:szCs w:val="24"/>
        </w:rPr>
      </w:pPr>
      <w:r w:rsidRPr="00293076">
        <w:rPr>
          <w:b/>
          <w:sz w:val="24"/>
          <w:szCs w:val="24"/>
        </w:rPr>
        <w:t>Art. 2º -</w:t>
      </w:r>
      <w:r w:rsidRPr="00495C33">
        <w:rPr>
          <w:sz w:val="24"/>
          <w:szCs w:val="24"/>
        </w:rPr>
        <w:t xml:space="preserve"> </w:t>
      </w:r>
      <w:r w:rsidR="0079163B">
        <w:rPr>
          <w:sz w:val="24"/>
          <w:szCs w:val="24"/>
        </w:rPr>
        <w:t>Para efeitos deste código ficam dispensadas de apresentação de projetos, ficando contudo sujeitas à concessão de licença, a construção de edificações destinadas a habitação e as pequenas reformas com as seguintes características:</w:t>
      </w:r>
    </w:p>
    <w:p w:rsidR="0079163B" w:rsidRDefault="0079163B" w:rsidP="00293076">
      <w:pPr>
        <w:ind w:firstLine="1134"/>
        <w:jc w:val="both"/>
        <w:rPr>
          <w:sz w:val="24"/>
          <w:szCs w:val="24"/>
        </w:rPr>
      </w:pPr>
    </w:p>
    <w:p w:rsidR="0079163B" w:rsidRDefault="0079163B" w:rsidP="00293076">
      <w:pPr>
        <w:ind w:firstLine="1134"/>
        <w:jc w:val="both"/>
        <w:rPr>
          <w:sz w:val="24"/>
          <w:szCs w:val="24"/>
        </w:rPr>
      </w:pPr>
      <w:r w:rsidRPr="00583E75">
        <w:rPr>
          <w:sz w:val="24"/>
          <w:szCs w:val="24"/>
        </w:rPr>
        <w:t>I</w:t>
      </w:r>
      <w:r>
        <w:rPr>
          <w:sz w:val="24"/>
          <w:szCs w:val="24"/>
        </w:rPr>
        <w:t xml:space="preserve"> – terem área de construção igual ou inferior a 40,00 m</w:t>
      </w:r>
      <w:r>
        <w:rPr>
          <w:sz w:val="24"/>
          <w:szCs w:val="24"/>
          <w:vertAlign w:val="superscript"/>
        </w:rPr>
        <w:t xml:space="preserve">2 </w:t>
      </w:r>
      <w:r>
        <w:rPr>
          <w:sz w:val="24"/>
          <w:szCs w:val="24"/>
        </w:rPr>
        <w:t>(quarenta metros quadrados);</w:t>
      </w:r>
    </w:p>
    <w:p w:rsidR="0079163B" w:rsidRDefault="0079163B" w:rsidP="00293076">
      <w:pPr>
        <w:ind w:firstLine="1134"/>
        <w:jc w:val="both"/>
        <w:rPr>
          <w:sz w:val="24"/>
          <w:szCs w:val="24"/>
        </w:rPr>
      </w:pPr>
      <w:r w:rsidRPr="00583E75">
        <w:rPr>
          <w:sz w:val="24"/>
          <w:szCs w:val="24"/>
        </w:rPr>
        <w:t>II</w:t>
      </w:r>
      <w:r>
        <w:rPr>
          <w:sz w:val="24"/>
          <w:szCs w:val="24"/>
        </w:rPr>
        <w:t xml:space="preserve"> – não determinarem reconstrução ou acréscimo que ultrapasse a área de 25 m</w:t>
      </w:r>
      <w:r>
        <w:rPr>
          <w:sz w:val="24"/>
          <w:szCs w:val="24"/>
          <w:vertAlign w:val="superscript"/>
        </w:rPr>
        <w:t xml:space="preserve">2 </w:t>
      </w:r>
      <w:r>
        <w:rPr>
          <w:sz w:val="24"/>
          <w:szCs w:val="24"/>
        </w:rPr>
        <w:t>(vinte e cinco metros quadrados);</w:t>
      </w:r>
    </w:p>
    <w:p w:rsidR="0074653A" w:rsidRDefault="0079163B" w:rsidP="00293076">
      <w:pPr>
        <w:ind w:firstLine="1134"/>
        <w:jc w:val="both"/>
        <w:rPr>
          <w:sz w:val="24"/>
          <w:szCs w:val="24"/>
        </w:rPr>
      </w:pPr>
      <w:r w:rsidRPr="00583E75">
        <w:rPr>
          <w:sz w:val="24"/>
          <w:szCs w:val="24"/>
        </w:rPr>
        <w:t>III</w:t>
      </w:r>
      <w:r>
        <w:rPr>
          <w:sz w:val="24"/>
          <w:szCs w:val="24"/>
        </w:rPr>
        <w:t xml:space="preserve"> – não possuírem estrutura especial, ne</w:t>
      </w:r>
      <w:r w:rsidR="0074653A">
        <w:rPr>
          <w:sz w:val="24"/>
          <w:szCs w:val="24"/>
        </w:rPr>
        <w:t>m exigirem cálculos estruturais;</w:t>
      </w:r>
    </w:p>
    <w:p w:rsidR="0074653A" w:rsidRDefault="0074653A" w:rsidP="00293076">
      <w:pPr>
        <w:ind w:firstLine="1134"/>
        <w:jc w:val="both"/>
        <w:rPr>
          <w:sz w:val="24"/>
          <w:szCs w:val="24"/>
        </w:rPr>
      </w:pPr>
      <w:r w:rsidRPr="00583E75">
        <w:rPr>
          <w:sz w:val="24"/>
          <w:szCs w:val="24"/>
        </w:rPr>
        <w:t>IV</w:t>
      </w:r>
      <w:r>
        <w:rPr>
          <w:sz w:val="24"/>
          <w:szCs w:val="24"/>
        </w:rPr>
        <w:t xml:space="preserve"> – não transgredirem este código.</w:t>
      </w:r>
    </w:p>
    <w:p w:rsidR="0074653A" w:rsidRDefault="0074653A" w:rsidP="00293076">
      <w:pPr>
        <w:ind w:firstLine="1134"/>
        <w:jc w:val="both"/>
        <w:rPr>
          <w:sz w:val="24"/>
          <w:szCs w:val="24"/>
        </w:rPr>
      </w:pPr>
    </w:p>
    <w:p w:rsidR="00293076" w:rsidRDefault="0074653A" w:rsidP="00293076">
      <w:pPr>
        <w:ind w:firstLine="1134"/>
        <w:jc w:val="both"/>
        <w:rPr>
          <w:sz w:val="24"/>
          <w:szCs w:val="24"/>
        </w:rPr>
      </w:pPr>
      <w:r>
        <w:rPr>
          <w:sz w:val="24"/>
          <w:szCs w:val="24"/>
        </w:rPr>
        <w:t>Parágrafo Único – Para a concessão de licença, os casos previstos neste artigo, serão exigidos croquis e cortes esquemáticos, contendo dimensões e áreas, traçados em formulários fornecidos pela Prefeitura Municipal.</w:t>
      </w:r>
      <w:r w:rsidR="0079163B">
        <w:rPr>
          <w:sz w:val="24"/>
          <w:szCs w:val="24"/>
        </w:rPr>
        <w:t xml:space="preserve"> </w:t>
      </w:r>
    </w:p>
    <w:p w:rsidR="0074653A" w:rsidRPr="00495C33" w:rsidRDefault="0074653A" w:rsidP="00293076">
      <w:pPr>
        <w:ind w:firstLine="1134"/>
        <w:jc w:val="both"/>
        <w:rPr>
          <w:sz w:val="24"/>
          <w:szCs w:val="24"/>
        </w:rPr>
      </w:pPr>
    </w:p>
    <w:p w:rsidR="0074653A" w:rsidRDefault="00293076" w:rsidP="00293076">
      <w:pPr>
        <w:ind w:firstLine="1134"/>
        <w:jc w:val="both"/>
        <w:rPr>
          <w:sz w:val="24"/>
          <w:szCs w:val="24"/>
        </w:rPr>
      </w:pPr>
      <w:r w:rsidRPr="00293076">
        <w:rPr>
          <w:b/>
          <w:sz w:val="24"/>
          <w:szCs w:val="24"/>
        </w:rPr>
        <w:t xml:space="preserve">Art. 3º </w:t>
      </w:r>
      <w:r>
        <w:rPr>
          <w:b/>
          <w:sz w:val="24"/>
          <w:szCs w:val="24"/>
        </w:rPr>
        <w:t>-</w:t>
      </w:r>
      <w:r w:rsidRPr="00495C33">
        <w:rPr>
          <w:sz w:val="24"/>
          <w:szCs w:val="24"/>
        </w:rPr>
        <w:t xml:space="preserve"> </w:t>
      </w:r>
      <w:r w:rsidR="001C4710">
        <w:rPr>
          <w:sz w:val="24"/>
          <w:szCs w:val="24"/>
        </w:rPr>
        <w:t>Os Edifícios públicos de acordo com a Emenda Constitucional nº 12 de 17-10-78, deverão possuir condições técnicas – construtivas que assegurem aos deficientes físicos, pleno acesso e circulação nas suas dependências.</w:t>
      </w:r>
    </w:p>
    <w:p w:rsidR="001C4710" w:rsidRDefault="001C4710" w:rsidP="00293076">
      <w:pPr>
        <w:ind w:firstLine="1134"/>
        <w:jc w:val="both"/>
        <w:rPr>
          <w:sz w:val="24"/>
          <w:szCs w:val="24"/>
        </w:rPr>
      </w:pPr>
    </w:p>
    <w:p w:rsidR="00293076" w:rsidRDefault="00293076" w:rsidP="00293076">
      <w:pPr>
        <w:ind w:firstLine="1134"/>
        <w:jc w:val="both"/>
        <w:rPr>
          <w:sz w:val="24"/>
          <w:szCs w:val="24"/>
        </w:rPr>
      </w:pPr>
      <w:r w:rsidRPr="00293076">
        <w:rPr>
          <w:b/>
          <w:sz w:val="24"/>
          <w:szCs w:val="24"/>
        </w:rPr>
        <w:t>Art. 4º -</w:t>
      </w:r>
      <w:r w:rsidRPr="00495C33">
        <w:rPr>
          <w:sz w:val="24"/>
          <w:szCs w:val="24"/>
        </w:rPr>
        <w:t xml:space="preserve"> </w:t>
      </w:r>
      <w:r w:rsidR="001C4710">
        <w:rPr>
          <w:sz w:val="24"/>
          <w:szCs w:val="24"/>
        </w:rPr>
        <w:t>O responsável por instalação de atividade que possa ser causadora de poluição, ficará sujeito a apresentar o projeto ao órgão estadual que trata de controle ambiental para exame e aprovação, sempre que a Prefeitura julgar necessário.</w:t>
      </w:r>
    </w:p>
    <w:p w:rsidR="001C4710" w:rsidRPr="00495C33" w:rsidRDefault="001C4710" w:rsidP="00293076">
      <w:pPr>
        <w:ind w:firstLine="1134"/>
        <w:jc w:val="both"/>
        <w:rPr>
          <w:sz w:val="24"/>
          <w:szCs w:val="24"/>
        </w:rPr>
      </w:pPr>
    </w:p>
    <w:p w:rsidR="00293076" w:rsidRDefault="00293076" w:rsidP="00293076">
      <w:pPr>
        <w:ind w:firstLine="1134"/>
        <w:jc w:val="both"/>
        <w:rPr>
          <w:sz w:val="24"/>
          <w:szCs w:val="24"/>
        </w:rPr>
      </w:pPr>
      <w:r w:rsidRPr="00293076">
        <w:rPr>
          <w:b/>
          <w:sz w:val="24"/>
          <w:szCs w:val="24"/>
        </w:rPr>
        <w:lastRenderedPageBreak/>
        <w:t>Art. 5 º -</w:t>
      </w:r>
      <w:r w:rsidRPr="00495C33">
        <w:rPr>
          <w:sz w:val="24"/>
          <w:szCs w:val="24"/>
        </w:rPr>
        <w:t xml:space="preserve"> </w:t>
      </w:r>
      <w:r w:rsidR="001C4710">
        <w:rPr>
          <w:sz w:val="24"/>
          <w:szCs w:val="24"/>
        </w:rPr>
        <w:t>Os projetos deverão estar de acordo com esta Lei, e a Legislação vigente sobre Zoneamento e Parcelamento de Solo.</w:t>
      </w:r>
    </w:p>
    <w:p w:rsidR="001C4710" w:rsidRPr="001C4710" w:rsidRDefault="001C4710" w:rsidP="001C4710">
      <w:pPr>
        <w:ind w:firstLine="1134"/>
        <w:jc w:val="center"/>
        <w:rPr>
          <w:b/>
          <w:sz w:val="24"/>
          <w:szCs w:val="24"/>
          <w:u w:val="single"/>
        </w:rPr>
      </w:pPr>
      <w:r w:rsidRPr="001C4710">
        <w:rPr>
          <w:b/>
          <w:sz w:val="24"/>
          <w:szCs w:val="24"/>
          <w:u w:val="single"/>
        </w:rPr>
        <w:t>CAPÍTULO II</w:t>
      </w:r>
    </w:p>
    <w:p w:rsidR="001C4710" w:rsidRPr="001C4710" w:rsidRDefault="001C4710" w:rsidP="001C4710">
      <w:pPr>
        <w:ind w:firstLine="1134"/>
        <w:jc w:val="center"/>
        <w:rPr>
          <w:b/>
          <w:sz w:val="24"/>
          <w:szCs w:val="24"/>
          <w:u w:val="single"/>
        </w:rPr>
      </w:pPr>
      <w:r w:rsidRPr="001C4710">
        <w:rPr>
          <w:b/>
          <w:sz w:val="24"/>
          <w:szCs w:val="24"/>
          <w:u w:val="single"/>
        </w:rPr>
        <w:t>“Das condições relativas a apresentação de projetos”</w:t>
      </w:r>
    </w:p>
    <w:p w:rsidR="001C4710" w:rsidRDefault="001C4710" w:rsidP="00293076">
      <w:pPr>
        <w:ind w:firstLine="1134"/>
        <w:jc w:val="both"/>
        <w:rPr>
          <w:b/>
          <w:sz w:val="24"/>
          <w:szCs w:val="24"/>
        </w:rPr>
      </w:pPr>
    </w:p>
    <w:p w:rsidR="00293076" w:rsidRDefault="00293076" w:rsidP="00293076">
      <w:pPr>
        <w:ind w:firstLine="1134"/>
        <w:jc w:val="both"/>
        <w:rPr>
          <w:sz w:val="24"/>
          <w:szCs w:val="24"/>
        </w:rPr>
      </w:pPr>
      <w:r w:rsidRPr="00293076">
        <w:rPr>
          <w:b/>
          <w:sz w:val="24"/>
          <w:szCs w:val="24"/>
        </w:rPr>
        <w:t>Art. 6 º -</w:t>
      </w:r>
      <w:r w:rsidRPr="00495C33">
        <w:rPr>
          <w:sz w:val="24"/>
          <w:szCs w:val="24"/>
        </w:rPr>
        <w:t xml:space="preserve"> </w:t>
      </w:r>
      <w:r w:rsidR="001C4710">
        <w:rPr>
          <w:sz w:val="24"/>
          <w:szCs w:val="24"/>
        </w:rPr>
        <w:t>Os projetos deverão ser apresentados ao Órgão competente da Prefeitura Municipal, contendo os seguintes elementos:</w:t>
      </w:r>
    </w:p>
    <w:p w:rsidR="001C4710" w:rsidRDefault="001C4710" w:rsidP="00293076">
      <w:pPr>
        <w:ind w:firstLine="1134"/>
        <w:jc w:val="both"/>
        <w:rPr>
          <w:sz w:val="24"/>
          <w:szCs w:val="24"/>
        </w:rPr>
      </w:pPr>
    </w:p>
    <w:p w:rsidR="001C4710" w:rsidRDefault="001849A1" w:rsidP="00293076">
      <w:pPr>
        <w:ind w:firstLine="1134"/>
        <w:jc w:val="both"/>
        <w:rPr>
          <w:sz w:val="24"/>
          <w:szCs w:val="24"/>
        </w:rPr>
      </w:pPr>
      <w:r>
        <w:rPr>
          <w:sz w:val="24"/>
          <w:szCs w:val="24"/>
        </w:rPr>
        <w:t>I – Planta da situação e localização na escala mínima de 1:500 (um para quinhentos), onde constarão:</w:t>
      </w:r>
    </w:p>
    <w:p w:rsidR="001849A1" w:rsidRDefault="001849A1" w:rsidP="00293076">
      <w:pPr>
        <w:ind w:firstLine="1134"/>
        <w:jc w:val="both"/>
        <w:rPr>
          <w:sz w:val="24"/>
          <w:szCs w:val="24"/>
        </w:rPr>
      </w:pPr>
    </w:p>
    <w:p w:rsidR="001849A1" w:rsidRPr="001849A1" w:rsidRDefault="001849A1" w:rsidP="001849A1">
      <w:pPr>
        <w:pStyle w:val="PargrafodaLista"/>
        <w:numPr>
          <w:ilvl w:val="0"/>
          <w:numId w:val="3"/>
        </w:numPr>
        <w:jc w:val="both"/>
        <w:rPr>
          <w:rFonts w:ascii="Times New Roman" w:hAnsi="Times New Roman"/>
          <w:sz w:val="24"/>
          <w:szCs w:val="24"/>
        </w:rPr>
      </w:pPr>
      <w:r w:rsidRPr="001849A1">
        <w:rPr>
          <w:rFonts w:ascii="Times New Roman" w:hAnsi="Times New Roman"/>
          <w:sz w:val="24"/>
          <w:szCs w:val="24"/>
        </w:rPr>
        <w:t>– a projeção da edificação ou das edificações, dentro do lote, figurando rios, canais e outros elementos que possam orientar a decisão das autoridades municipais;</w:t>
      </w:r>
    </w:p>
    <w:p w:rsidR="001849A1" w:rsidRPr="001849A1" w:rsidRDefault="001849A1" w:rsidP="001849A1">
      <w:pPr>
        <w:pStyle w:val="PargrafodaLista"/>
        <w:numPr>
          <w:ilvl w:val="0"/>
          <w:numId w:val="3"/>
        </w:numPr>
        <w:jc w:val="both"/>
        <w:rPr>
          <w:rFonts w:ascii="Times New Roman" w:hAnsi="Times New Roman"/>
          <w:sz w:val="24"/>
          <w:szCs w:val="24"/>
        </w:rPr>
      </w:pPr>
      <w:r w:rsidRPr="001849A1">
        <w:rPr>
          <w:rFonts w:ascii="Times New Roman" w:hAnsi="Times New Roman"/>
          <w:sz w:val="24"/>
          <w:szCs w:val="24"/>
        </w:rPr>
        <w:t>– as dimensões das divisas do lote e as dos afastamentos da edificação em relação às divisas e a outra edificação porventura existente;</w:t>
      </w:r>
    </w:p>
    <w:p w:rsidR="001849A1" w:rsidRPr="001849A1" w:rsidRDefault="001849A1" w:rsidP="001849A1">
      <w:pPr>
        <w:pStyle w:val="PargrafodaLista"/>
        <w:numPr>
          <w:ilvl w:val="0"/>
          <w:numId w:val="3"/>
        </w:numPr>
        <w:jc w:val="both"/>
        <w:rPr>
          <w:rFonts w:ascii="Times New Roman" w:hAnsi="Times New Roman"/>
          <w:sz w:val="24"/>
          <w:szCs w:val="24"/>
        </w:rPr>
      </w:pPr>
      <w:r w:rsidRPr="001849A1">
        <w:rPr>
          <w:rFonts w:ascii="Times New Roman" w:hAnsi="Times New Roman"/>
          <w:sz w:val="24"/>
          <w:szCs w:val="24"/>
        </w:rPr>
        <w:t>as cotas de largura do(s) logradouro (s) e dos passeios contíguos ao lote;</w:t>
      </w:r>
    </w:p>
    <w:p w:rsidR="001849A1" w:rsidRPr="001849A1" w:rsidRDefault="001849A1" w:rsidP="001849A1">
      <w:pPr>
        <w:pStyle w:val="PargrafodaLista"/>
        <w:numPr>
          <w:ilvl w:val="0"/>
          <w:numId w:val="3"/>
        </w:numPr>
        <w:jc w:val="both"/>
        <w:rPr>
          <w:rFonts w:ascii="Times New Roman" w:hAnsi="Times New Roman"/>
          <w:sz w:val="24"/>
          <w:szCs w:val="24"/>
        </w:rPr>
      </w:pPr>
      <w:r w:rsidRPr="001849A1">
        <w:rPr>
          <w:rFonts w:ascii="Times New Roman" w:hAnsi="Times New Roman"/>
          <w:sz w:val="24"/>
          <w:szCs w:val="24"/>
        </w:rPr>
        <w:t>orientação do norte magnético;</w:t>
      </w:r>
    </w:p>
    <w:p w:rsidR="001849A1" w:rsidRDefault="001849A1" w:rsidP="001849A1">
      <w:pPr>
        <w:pStyle w:val="PargrafodaLista"/>
        <w:numPr>
          <w:ilvl w:val="0"/>
          <w:numId w:val="3"/>
        </w:numPr>
        <w:jc w:val="both"/>
        <w:rPr>
          <w:rFonts w:ascii="Times New Roman" w:hAnsi="Times New Roman"/>
          <w:sz w:val="24"/>
          <w:szCs w:val="24"/>
        </w:rPr>
      </w:pPr>
      <w:r w:rsidRPr="001849A1">
        <w:rPr>
          <w:rFonts w:ascii="Times New Roman" w:hAnsi="Times New Roman"/>
          <w:sz w:val="24"/>
          <w:szCs w:val="24"/>
        </w:rPr>
        <w:t>indicação da numeração do lote, área de projeção de cada unidade, taxa de ocupação;</w:t>
      </w:r>
    </w:p>
    <w:p w:rsidR="001849A1" w:rsidRDefault="001849A1" w:rsidP="001849A1">
      <w:pPr>
        <w:ind w:left="1134"/>
        <w:jc w:val="both"/>
        <w:rPr>
          <w:sz w:val="24"/>
          <w:szCs w:val="24"/>
        </w:rPr>
      </w:pPr>
      <w:r>
        <w:rPr>
          <w:sz w:val="24"/>
          <w:szCs w:val="24"/>
        </w:rPr>
        <w:t>II – planta baixa de cada pavimento que comportar a construção na escala mínima de 1:100 (um para cem), determinando:</w:t>
      </w:r>
    </w:p>
    <w:p w:rsidR="001849A1" w:rsidRDefault="001849A1" w:rsidP="001849A1">
      <w:pPr>
        <w:ind w:left="1134"/>
        <w:jc w:val="both"/>
        <w:rPr>
          <w:sz w:val="24"/>
          <w:szCs w:val="24"/>
        </w:rPr>
      </w:pPr>
    </w:p>
    <w:p w:rsidR="001849A1" w:rsidRDefault="008A044F" w:rsidP="001849A1">
      <w:pPr>
        <w:pStyle w:val="PargrafodaLista"/>
        <w:numPr>
          <w:ilvl w:val="0"/>
          <w:numId w:val="4"/>
        </w:numPr>
        <w:jc w:val="both"/>
        <w:rPr>
          <w:rFonts w:ascii="Times New Roman" w:hAnsi="Times New Roman"/>
          <w:sz w:val="24"/>
          <w:szCs w:val="24"/>
        </w:rPr>
      </w:pPr>
      <w:r>
        <w:rPr>
          <w:rFonts w:ascii="Times New Roman" w:hAnsi="Times New Roman"/>
          <w:sz w:val="24"/>
          <w:szCs w:val="24"/>
        </w:rPr>
        <w:t xml:space="preserve">- </w:t>
      </w:r>
      <w:r w:rsidR="001849A1" w:rsidRPr="001849A1">
        <w:rPr>
          <w:rFonts w:ascii="Times New Roman" w:hAnsi="Times New Roman"/>
          <w:sz w:val="24"/>
          <w:szCs w:val="24"/>
        </w:rPr>
        <w:t>as dimensões e áreas exatas de todos os compartimentos, inclusive dos vãos de iluminação, ventilação, garagem e áreas de estacionamento;</w:t>
      </w:r>
    </w:p>
    <w:p w:rsidR="001849A1" w:rsidRDefault="008A044F" w:rsidP="001849A1">
      <w:pPr>
        <w:pStyle w:val="PargrafodaLista"/>
        <w:numPr>
          <w:ilvl w:val="0"/>
          <w:numId w:val="4"/>
        </w:numPr>
        <w:jc w:val="both"/>
        <w:rPr>
          <w:rFonts w:ascii="Times New Roman" w:hAnsi="Times New Roman"/>
          <w:sz w:val="24"/>
          <w:szCs w:val="24"/>
        </w:rPr>
      </w:pPr>
      <w:r>
        <w:rPr>
          <w:rFonts w:ascii="Times New Roman" w:hAnsi="Times New Roman"/>
          <w:sz w:val="24"/>
          <w:szCs w:val="24"/>
        </w:rPr>
        <w:t>– a finalidade de cada compartimento;</w:t>
      </w:r>
    </w:p>
    <w:p w:rsidR="008A044F" w:rsidRDefault="008A044F" w:rsidP="001849A1">
      <w:pPr>
        <w:pStyle w:val="PargrafodaLista"/>
        <w:numPr>
          <w:ilvl w:val="0"/>
          <w:numId w:val="4"/>
        </w:numPr>
        <w:jc w:val="both"/>
        <w:rPr>
          <w:rFonts w:ascii="Times New Roman" w:hAnsi="Times New Roman"/>
          <w:sz w:val="24"/>
          <w:szCs w:val="24"/>
        </w:rPr>
      </w:pPr>
      <w:r>
        <w:rPr>
          <w:rFonts w:ascii="Times New Roman" w:hAnsi="Times New Roman"/>
          <w:sz w:val="24"/>
          <w:szCs w:val="24"/>
        </w:rPr>
        <w:t>– indicação das espessuras das paredes e dimensões externas totais da obra;</w:t>
      </w:r>
    </w:p>
    <w:p w:rsidR="008A044F" w:rsidRDefault="008A044F" w:rsidP="001849A1">
      <w:pPr>
        <w:pStyle w:val="PargrafodaLista"/>
        <w:numPr>
          <w:ilvl w:val="0"/>
          <w:numId w:val="4"/>
        </w:numPr>
        <w:jc w:val="both"/>
        <w:rPr>
          <w:rFonts w:ascii="Times New Roman" w:hAnsi="Times New Roman"/>
          <w:sz w:val="24"/>
          <w:szCs w:val="24"/>
        </w:rPr>
      </w:pPr>
      <w:r>
        <w:rPr>
          <w:rFonts w:ascii="Times New Roman" w:hAnsi="Times New Roman"/>
          <w:sz w:val="24"/>
          <w:szCs w:val="24"/>
        </w:rPr>
        <w:t>– indicação das espessuras das paredes e dimensões externas totais da obra.</w:t>
      </w:r>
    </w:p>
    <w:p w:rsidR="008A044F" w:rsidRDefault="008A044F" w:rsidP="008A044F">
      <w:pPr>
        <w:ind w:left="1134"/>
        <w:jc w:val="both"/>
        <w:rPr>
          <w:sz w:val="24"/>
          <w:szCs w:val="24"/>
        </w:rPr>
      </w:pPr>
      <w:r>
        <w:rPr>
          <w:sz w:val="24"/>
          <w:szCs w:val="24"/>
        </w:rPr>
        <w:t>III – cortes, transversal e longitudinal, indicando a altura dos compartimentos, níveis dos pavimentos, altura das janelas e peitoris, e demais elementos necessários à compreensão do projeto, na escala mínima de 1:100 (um para cem);</w:t>
      </w:r>
    </w:p>
    <w:p w:rsidR="008A044F" w:rsidRDefault="008A044F" w:rsidP="008A044F">
      <w:pPr>
        <w:ind w:left="1134"/>
        <w:jc w:val="both"/>
        <w:rPr>
          <w:sz w:val="24"/>
          <w:szCs w:val="24"/>
        </w:rPr>
      </w:pPr>
    </w:p>
    <w:p w:rsidR="008A044F" w:rsidRDefault="008A044F" w:rsidP="008A044F">
      <w:pPr>
        <w:ind w:left="1134"/>
        <w:jc w:val="both"/>
        <w:rPr>
          <w:sz w:val="24"/>
          <w:szCs w:val="24"/>
        </w:rPr>
      </w:pPr>
      <w:r>
        <w:rPr>
          <w:sz w:val="24"/>
          <w:szCs w:val="24"/>
        </w:rPr>
        <w:t>IV – planta de cobertura com indicação dos caimentos na escala mínima de 1:200 (um para duzentos);</w:t>
      </w:r>
    </w:p>
    <w:p w:rsidR="008A044F" w:rsidRDefault="008A044F" w:rsidP="008A044F">
      <w:pPr>
        <w:ind w:left="1134"/>
        <w:jc w:val="both"/>
        <w:rPr>
          <w:sz w:val="24"/>
          <w:szCs w:val="24"/>
        </w:rPr>
      </w:pPr>
    </w:p>
    <w:p w:rsidR="008A044F" w:rsidRDefault="008A044F" w:rsidP="008A044F">
      <w:pPr>
        <w:ind w:left="1134"/>
        <w:jc w:val="both"/>
        <w:rPr>
          <w:sz w:val="24"/>
          <w:szCs w:val="24"/>
        </w:rPr>
      </w:pPr>
      <w:r>
        <w:rPr>
          <w:sz w:val="24"/>
          <w:szCs w:val="24"/>
        </w:rPr>
        <w:t>V – elevação da fachada ou fachadas voltadas para a via para a via pública na escala mínima de 1:100 (um para cem);</w:t>
      </w:r>
    </w:p>
    <w:p w:rsidR="008A044F" w:rsidRDefault="008A044F" w:rsidP="008A044F">
      <w:pPr>
        <w:ind w:left="1134"/>
        <w:jc w:val="both"/>
        <w:rPr>
          <w:sz w:val="24"/>
          <w:szCs w:val="24"/>
        </w:rPr>
      </w:pPr>
    </w:p>
    <w:p w:rsidR="008A044F" w:rsidRDefault="008A044F" w:rsidP="008A044F">
      <w:pPr>
        <w:ind w:left="1134"/>
        <w:jc w:val="both"/>
        <w:rPr>
          <w:sz w:val="24"/>
          <w:szCs w:val="24"/>
        </w:rPr>
      </w:pPr>
      <w:r>
        <w:rPr>
          <w:sz w:val="24"/>
          <w:szCs w:val="24"/>
        </w:rPr>
        <w:t>VI – detalhes em escala 1:25 (um para vinte e cinco).</w:t>
      </w:r>
    </w:p>
    <w:p w:rsidR="008A044F" w:rsidRDefault="008A044F" w:rsidP="008A044F">
      <w:pPr>
        <w:ind w:left="1134"/>
        <w:jc w:val="both"/>
        <w:rPr>
          <w:sz w:val="24"/>
          <w:szCs w:val="24"/>
        </w:rPr>
      </w:pPr>
    </w:p>
    <w:p w:rsidR="008A044F" w:rsidRDefault="008A044F" w:rsidP="008A044F">
      <w:pPr>
        <w:ind w:left="1134"/>
        <w:jc w:val="both"/>
        <w:rPr>
          <w:sz w:val="24"/>
          <w:szCs w:val="24"/>
        </w:rPr>
      </w:pPr>
      <w:r>
        <w:rPr>
          <w:sz w:val="24"/>
          <w:szCs w:val="24"/>
        </w:rPr>
        <w:t>Parágrafo primeiro – haverá sempre escala gráfica, o que não dispensa a indicação de cotas.</w:t>
      </w:r>
    </w:p>
    <w:p w:rsidR="008A044F" w:rsidRDefault="008A044F" w:rsidP="008A044F">
      <w:pPr>
        <w:ind w:left="1134"/>
        <w:jc w:val="both"/>
        <w:rPr>
          <w:sz w:val="24"/>
          <w:szCs w:val="24"/>
        </w:rPr>
      </w:pPr>
      <w:r>
        <w:rPr>
          <w:sz w:val="24"/>
          <w:szCs w:val="24"/>
        </w:rPr>
        <w:lastRenderedPageBreak/>
        <w:t>§ 2º - Em qualquer caso, as pranchas exigidas no “caput”, do presente artigo, deverão ser moduladas, tendo o módulo mínimo as dimensões de 0,22 X 0,33 m (vinte e dois por trinta e três centímetros).</w:t>
      </w:r>
    </w:p>
    <w:p w:rsidR="008A044F" w:rsidRDefault="008A044F" w:rsidP="008A044F">
      <w:pPr>
        <w:ind w:left="1134"/>
        <w:jc w:val="both"/>
        <w:rPr>
          <w:sz w:val="24"/>
          <w:szCs w:val="24"/>
        </w:rPr>
      </w:pPr>
      <w:r>
        <w:rPr>
          <w:sz w:val="24"/>
          <w:szCs w:val="24"/>
        </w:rPr>
        <w:t xml:space="preserve">§ 3º - </w:t>
      </w:r>
      <w:r w:rsidR="00B23DE3">
        <w:rPr>
          <w:sz w:val="24"/>
          <w:szCs w:val="24"/>
        </w:rPr>
        <w:t>No caso de reforma ou ampliação, deverá ser indicado em cópias heliográficas do projeto o que será demolido, constituído ou conservado, de acordo com as seguintes convenções de cores;</w:t>
      </w:r>
    </w:p>
    <w:p w:rsidR="00B23DE3" w:rsidRDefault="00B23DE3" w:rsidP="008A044F">
      <w:pPr>
        <w:ind w:left="1134"/>
        <w:jc w:val="both"/>
        <w:rPr>
          <w:sz w:val="24"/>
          <w:szCs w:val="24"/>
        </w:rPr>
      </w:pPr>
    </w:p>
    <w:p w:rsidR="00B23DE3" w:rsidRDefault="00B23DE3" w:rsidP="008A044F">
      <w:pPr>
        <w:ind w:left="1134"/>
        <w:jc w:val="both"/>
        <w:rPr>
          <w:sz w:val="24"/>
          <w:szCs w:val="24"/>
        </w:rPr>
      </w:pPr>
      <w:r>
        <w:rPr>
          <w:sz w:val="24"/>
          <w:szCs w:val="24"/>
        </w:rPr>
        <w:t>I – cor natural da copio heliográfica para as partes existentes e a conservar;</w:t>
      </w:r>
    </w:p>
    <w:p w:rsidR="00B23DE3" w:rsidRDefault="00B23DE3" w:rsidP="008A044F">
      <w:pPr>
        <w:ind w:left="1134"/>
        <w:jc w:val="both"/>
        <w:rPr>
          <w:sz w:val="24"/>
          <w:szCs w:val="24"/>
        </w:rPr>
      </w:pPr>
    </w:p>
    <w:p w:rsidR="00B23DE3" w:rsidRDefault="00B23DE3" w:rsidP="008A044F">
      <w:pPr>
        <w:ind w:left="1134"/>
        <w:jc w:val="both"/>
        <w:rPr>
          <w:sz w:val="24"/>
          <w:szCs w:val="24"/>
        </w:rPr>
      </w:pPr>
      <w:r>
        <w:rPr>
          <w:sz w:val="24"/>
          <w:szCs w:val="24"/>
        </w:rPr>
        <w:t>II – cor vermelha para as partes novas e acrescidas;</w:t>
      </w:r>
    </w:p>
    <w:p w:rsidR="00B23DE3" w:rsidRDefault="00B23DE3" w:rsidP="008A044F">
      <w:pPr>
        <w:ind w:left="1134"/>
        <w:jc w:val="both"/>
        <w:rPr>
          <w:sz w:val="24"/>
          <w:szCs w:val="24"/>
        </w:rPr>
      </w:pPr>
    </w:p>
    <w:p w:rsidR="00B23DE3" w:rsidRDefault="00B23DE3" w:rsidP="008A044F">
      <w:pPr>
        <w:ind w:left="1134"/>
        <w:jc w:val="both"/>
        <w:rPr>
          <w:sz w:val="24"/>
          <w:szCs w:val="24"/>
        </w:rPr>
      </w:pPr>
      <w:r>
        <w:rPr>
          <w:sz w:val="24"/>
          <w:szCs w:val="24"/>
        </w:rPr>
        <w:t>III – cor amarela, para as partes a serem demolidas.</w:t>
      </w:r>
    </w:p>
    <w:p w:rsidR="00B23DE3" w:rsidRDefault="00B23DE3" w:rsidP="008A044F">
      <w:pPr>
        <w:ind w:left="1134"/>
        <w:jc w:val="both"/>
        <w:rPr>
          <w:sz w:val="24"/>
          <w:szCs w:val="24"/>
        </w:rPr>
      </w:pPr>
    </w:p>
    <w:p w:rsidR="00B23DE3" w:rsidRDefault="00B23DE3" w:rsidP="008A044F">
      <w:pPr>
        <w:ind w:left="1134"/>
        <w:jc w:val="both"/>
        <w:rPr>
          <w:sz w:val="24"/>
          <w:szCs w:val="24"/>
        </w:rPr>
      </w:pPr>
      <w:r>
        <w:rPr>
          <w:sz w:val="24"/>
          <w:szCs w:val="24"/>
        </w:rPr>
        <w:t>§ 4º - Nos casos de projetos para construção de edificações de grandes proporções, as escalas mencionadas no “caput” deste artigo, poderão ser alteradas, devendo contudo ser consultado previamente o Órgão competente da Prefeitura Municipal.</w:t>
      </w:r>
    </w:p>
    <w:p w:rsidR="00CE33F8" w:rsidRDefault="00CE33F8" w:rsidP="008A044F">
      <w:pPr>
        <w:ind w:left="1134"/>
        <w:jc w:val="both"/>
        <w:rPr>
          <w:sz w:val="24"/>
          <w:szCs w:val="24"/>
        </w:rPr>
      </w:pPr>
    </w:p>
    <w:p w:rsidR="00CE33F8" w:rsidRPr="00A87E3A" w:rsidRDefault="00CE33F8" w:rsidP="00CE33F8">
      <w:pPr>
        <w:ind w:left="1134"/>
        <w:jc w:val="center"/>
        <w:rPr>
          <w:b/>
          <w:sz w:val="24"/>
          <w:szCs w:val="24"/>
          <w:u w:val="single"/>
        </w:rPr>
      </w:pPr>
      <w:r w:rsidRPr="00A87E3A">
        <w:rPr>
          <w:b/>
          <w:sz w:val="24"/>
          <w:szCs w:val="24"/>
          <w:u w:val="single"/>
        </w:rPr>
        <w:t>CAPÍTULO III</w:t>
      </w:r>
    </w:p>
    <w:p w:rsidR="00CE33F8" w:rsidRPr="00A87E3A" w:rsidRDefault="00CE33F8" w:rsidP="00CE33F8">
      <w:pPr>
        <w:ind w:left="1134"/>
        <w:jc w:val="center"/>
        <w:rPr>
          <w:b/>
          <w:sz w:val="24"/>
          <w:szCs w:val="24"/>
          <w:u w:val="single"/>
        </w:rPr>
      </w:pPr>
      <w:r w:rsidRPr="00A87E3A">
        <w:rPr>
          <w:b/>
          <w:sz w:val="24"/>
          <w:szCs w:val="24"/>
          <w:u w:val="single"/>
        </w:rPr>
        <w:t>“Da Aprovação do Projeto”</w:t>
      </w:r>
    </w:p>
    <w:p w:rsidR="00CE33F8" w:rsidRPr="008A044F" w:rsidRDefault="00CE33F8" w:rsidP="008A044F">
      <w:pPr>
        <w:ind w:left="1134"/>
        <w:jc w:val="both"/>
        <w:rPr>
          <w:sz w:val="24"/>
          <w:szCs w:val="24"/>
        </w:rPr>
      </w:pPr>
    </w:p>
    <w:p w:rsidR="001849A1" w:rsidRPr="001849A1" w:rsidRDefault="001849A1" w:rsidP="001849A1">
      <w:pPr>
        <w:ind w:left="1134"/>
        <w:jc w:val="both"/>
        <w:rPr>
          <w:sz w:val="24"/>
          <w:szCs w:val="24"/>
        </w:rPr>
      </w:pPr>
    </w:p>
    <w:p w:rsidR="00293076" w:rsidRDefault="00293076" w:rsidP="00293076">
      <w:pPr>
        <w:pStyle w:val="SemEspaamento"/>
        <w:ind w:firstLine="1134"/>
        <w:jc w:val="both"/>
        <w:rPr>
          <w:sz w:val="24"/>
          <w:szCs w:val="24"/>
        </w:rPr>
      </w:pPr>
      <w:r w:rsidRPr="00293076">
        <w:rPr>
          <w:b/>
          <w:sz w:val="24"/>
          <w:szCs w:val="24"/>
        </w:rPr>
        <w:t>Art. 7 º -</w:t>
      </w:r>
      <w:r w:rsidRPr="00495C33">
        <w:rPr>
          <w:sz w:val="24"/>
          <w:szCs w:val="24"/>
        </w:rPr>
        <w:t xml:space="preserve"> </w:t>
      </w:r>
      <w:r w:rsidR="00CE33F8">
        <w:rPr>
          <w:sz w:val="24"/>
          <w:szCs w:val="24"/>
        </w:rPr>
        <w:t xml:space="preserve"> Para efeito de aprovação de Projetos ou concessão de licenças, o proprietário deverá apresentar à Prefeitura Municipal os seguintes documentos:</w:t>
      </w:r>
    </w:p>
    <w:p w:rsidR="00CE33F8" w:rsidRDefault="00CE33F8" w:rsidP="00293076">
      <w:pPr>
        <w:pStyle w:val="SemEspaamento"/>
        <w:ind w:firstLine="1134"/>
        <w:jc w:val="both"/>
        <w:rPr>
          <w:sz w:val="24"/>
          <w:szCs w:val="24"/>
        </w:rPr>
      </w:pPr>
    </w:p>
    <w:p w:rsidR="00CE33F8" w:rsidRDefault="00CE33F8" w:rsidP="00293076">
      <w:pPr>
        <w:pStyle w:val="SemEspaamento"/>
        <w:ind w:firstLine="1134"/>
        <w:jc w:val="both"/>
        <w:rPr>
          <w:sz w:val="24"/>
          <w:szCs w:val="24"/>
        </w:rPr>
      </w:pPr>
      <w:r>
        <w:rPr>
          <w:sz w:val="24"/>
          <w:szCs w:val="24"/>
        </w:rPr>
        <w:t>I – requerimento solicitando a aprovação do projeto, assinado pelo proprietário ou procurador geral;</w:t>
      </w:r>
    </w:p>
    <w:p w:rsidR="00CE33F8" w:rsidRDefault="00CE33F8" w:rsidP="00293076">
      <w:pPr>
        <w:pStyle w:val="SemEspaamento"/>
        <w:ind w:firstLine="1134"/>
        <w:jc w:val="both"/>
        <w:rPr>
          <w:sz w:val="24"/>
          <w:szCs w:val="24"/>
        </w:rPr>
      </w:pPr>
    </w:p>
    <w:p w:rsidR="00CE33F8" w:rsidRDefault="00CE33F8" w:rsidP="00293076">
      <w:pPr>
        <w:pStyle w:val="SemEspaamento"/>
        <w:ind w:firstLine="1134"/>
        <w:jc w:val="both"/>
        <w:rPr>
          <w:sz w:val="24"/>
          <w:szCs w:val="24"/>
        </w:rPr>
      </w:pPr>
      <w:r>
        <w:rPr>
          <w:sz w:val="24"/>
          <w:szCs w:val="24"/>
        </w:rPr>
        <w:t>II – projeto de arquitetura, conforme especificações do Capítulo II deste código, que deverá ser apresentado em 2(dois) jogos completos de cópia heliográfica, assinados pelo proprietário, pelo autor do projeto e pelo responsável técnico</w:t>
      </w:r>
      <w:r w:rsidR="00583E75">
        <w:rPr>
          <w:sz w:val="24"/>
          <w:szCs w:val="24"/>
        </w:rPr>
        <w:t xml:space="preserve"> pela obra, dos quais após revisado, um jogo completo será devolvido ao requerente, junto com a respectiva licença, ficando o outro arquivado.</w:t>
      </w:r>
    </w:p>
    <w:p w:rsidR="00583E75" w:rsidRPr="00495C33" w:rsidRDefault="00583E75" w:rsidP="00293076">
      <w:pPr>
        <w:pStyle w:val="SemEspaamento"/>
        <w:ind w:firstLine="1134"/>
        <w:jc w:val="both"/>
        <w:rPr>
          <w:sz w:val="24"/>
          <w:szCs w:val="24"/>
        </w:rPr>
      </w:pPr>
    </w:p>
    <w:p w:rsidR="00293076" w:rsidRDefault="00293076" w:rsidP="0074653A">
      <w:pPr>
        <w:pStyle w:val="SemEspaamento"/>
        <w:ind w:firstLine="1134"/>
        <w:jc w:val="both"/>
        <w:rPr>
          <w:sz w:val="24"/>
          <w:szCs w:val="24"/>
        </w:rPr>
      </w:pPr>
      <w:r w:rsidRPr="00293076">
        <w:rPr>
          <w:b/>
          <w:sz w:val="24"/>
          <w:szCs w:val="24"/>
        </w:rPr>
        <w:t>Art. 8 º -</w:t>
      </w:r>
      <w:r w:rsidRPr="00495C33">
        <w:rPr>
          <w:sz w:val="24"/>
          <w:szCs w:val="24"/>
        </w:rPr>
        <w:t xml:space="preserve"> </w:t>
      </w:r>
      <w:r w:rsidR="00583E75">
        <w:rPr>
          <w:sz w:val="24"/>
          <w:szCs w:val="24"/>
        </w:rPr>
        <w:t>As modificações introduzidas em projetos já aprovados, deverão ser notificados à Prefeitura Municipal, que após exame, poderá exigir detalhamento das referidas notificações.</w:t>
      </w:r>
    </w:p>
    <w:p w:rsidR="00583E75" w:rsidRPr="00495C33" w:rsidRDefault="00583E75" w:rsidP="0074653A">
      <w:pPr>
        <w:pStyle w:val="SemEspaamento"/>
        <w:ind w:firstLine="1134"/>
        <w:jc w:val="both"/>
        <w:rPr>
          <w:sz w:val="24"/>
          <w:szCs w:val="24"/>
        </w:rPr>
      </w:pPr>
    </w:p>
    <w:p w:rsidR="00D6412D" w:rsidRDefault="00293076" w:rsidP="00293076">
      <w:pPr>
        <w:ind w:firstLine="1134"/>
        <w:jc w:val="both"/>
        <w:rPr>
          <w:sz w:val="24"/>
          <w:szCs w:val="24"/>
        </w:rPr>
      </w:pPr>
      <w:r w:rsidRPr="00293076">
        <w:rPr>
          <w:b/>
          <w:sz w:val="24"/>
          <w:szCs w:val="24"/>
        </w:rPr>
        <w:t>Art. 9 º -</w:t>
      </w:r>
      <w:r w:rsidRPr="00495C33">
        <w:rPr>
          <w:sz w:val="24"/>
          <w:szCs w:val="24"/>
        </w:rPr>
        <w:t xml:space="preserve"> </w:t>
      </w:r>
      <w:r w:rsidR="00583E75">
        <w:rPr>
          <w:sz w:val="24"/>
          <w:szCs w:val="24"/>
        </w:rPr>
        <w:t xml:space="preserve"> Após a aprovação do Projeto comprovado o pagamento das taxas devidas, a Prefeitura Municipal, fornecerá alvará de construção, válido por 1 (um) ano, ressalvado ao interessado requerer revalidação.</w:t>
      </w:r>
    </w:p>
    <w:p w:rsidR="00583E75" w:rsidRDefault="00583E75" w:rsidP="00293076">
      <w:pPr>
        <w:ind w:firstLine="1134"/>
        <w:jc w:val="both"/>
        <w:rPr>
          <w:sz w:val="24"/>
          <w:szCs w:val="24"/>
        </w:rPr>
      </w:pPr>
    </w:p>
    <w:p w:rsidR="00583E75" w:rsidRDefault="00583E75" w:rsidP="00293076">
      <w:pPr>
        <w:ind w:firstLine="1134"/>
        <w:jc w:val="both"/>
        <w:rPr>
          <w:sz w:val="24"/>
          <w:szCs w:val="24"/>
        </w:rPr>
      </w:pPr>
      <w:r w:rsidRPr="00583E75">
        <w:rPr>
          <w:b/>
          <w:sz w:val="24"/>
          <w:szCs w:val="24"/>
        </w:rPr>
        <w:t>Parágrafo Único</w:t>
      </w:r>
      <w:r>
        <w:rPr>
          <w:sz w:val="24"/>
          <w:szCs w:val="24"/>
        </w:rPr>
        <w:t xml:space="preserve"> – As obras que por natureza exigirem prazos superiores para construção, poderão ter o prazo previsto no “caput” do art. ampliado, mediante o exame do cronograma pela Prefeitura Municipal.</w:t>
      </w:r>
    </w:p>
    <w:p w:rsidR="00583E75" w:rsidRDefault="00583E75" w:rsidP="00293076">
      <w:pPr>
        <w:ind w:firstLine="1134"/>
        <w:jc w:val="both"/>
        <w:rPr>
          <w:sz w:val="24"/>
          <w:szCs w:val="24"/>
        </w:rPr>
      </w:pPr>
    </w:p>
    <w:p w:rsidR="00583E75" w:rsidRDefault="00583E75" w:rsidP="00293076">
      <w:pPr>
        <w:ind w:firstLine="1134"/>
        <w:jc w:val="both"/>
        <w:rPr>
          <w:sz w:val="24"/>
          <w:szCs w:val="24"/>
        </w:rPr>
      </w:pPr>
      <w:r w:rsidRPr="00583E75">
        <w:rPr>
          <w:b/>
          <w:sz w:val="24"/>
          <w:szCs w:val="24"/>
        </w:rPr>
        <w:lastRenderedPageBreak/>
        <w:t>Art. 10º</w:t>
      </w:r>
      <w:r>
        <w:rPr>
          <w:sz w:val="24"/>
          <w:szCs w:val="24"/>
        </w:rPr>
        <w:t xml:space="preserve"> - A Prefeitura Municipal terá o prazo máximo de 60 (sessenta) dias, a contar da data de entrada do processo, para pronunciar-se quanto ao projeto apresentado.</w:t>
      </w:r>
    </w:p>
    <w:p w:rsidR="00FD713A" w:rsidRDefault="00FD713A" w:rsidP="00293076">
      <w:pPr>
        <w:ind w:firstLine="1134"/>
        <w:jc w:val="both"/>
        <w:rPr>
          <w:sz w:val="24"/>
          <w:szCs w:val="24"/>
        </w:rPr>
      </w:pPr>
    </w:p>
    <w:p w:rsidR="00FD713A" w:rsidRPr="00A87E3A" w:rsidRDefault="00FD713A" w:rsidP="00FD713A">
      <w:pPr>
        <w:ind w:firstLine="1134"/>
        <w:jc w:val="center"/>
        <w:rPr>
          <w:b/>
          <w:sz w:val="24"/>
          <w:szCs w:val="24"/>
          <w:u w:val="single"/>
        </w:rPr>
      </w:pPr>
      <w:r w:rsidRPr="00A87E3A">
        <w:rPr>
          <w:b/>
          <w:sz w:val="24"/>
          <w:szCs w:val="24"/>
          <w:u w:val="single"/>
        </w:rPr>
        <w:t>CAPITULO IV</w:t>
      </w:r>
    </w:p>
    <w:p w:rsidR="00FD713A" w:rsidRPr="00A87E3A" w:rsidRDefault="00FD713A" w:rsidP="00FD713A">
      <w:pPr>
        <w:ind w:firstLine="1134"/>
        <w:jc w:val="center"/>
        <w:rPr>
          <w:b/>
          <w:sz w:val="24"/>
          <w:szCs w:val="24"/>
          <w:u w:val="single"/>
        </w:rPr>
      </w:pPr>
      <w:r w:rsidRPr="00A87E3A">
        <w:rPr>
          <w:b/>
          <w:sz w:val="24"/>
          <w:szCs w:val="24"/>
          <w:u w:val="single"/>
        </w:rPr>
        <w:t>“Da Execução da Obra”</w:t>
      </w:r>
    </w:p>
    <w:p w:rsidR="00D6412D" w:rsidRPr="00A87E3A" w:rsidRDefault="00D6412D" w:rsidP="00293076">
      <w:pPr>
        <w:jc w:val="both"/>
        <w:rPr>
          <w:b/>
          <w:sz w:val="24"/>
          <w:szCs w:val="24"/>
        </w:rPr>
      </w:pPr>
    </w:p>
    <w:p w:rsidR="00FD713A" w:rsidRDefault="00FD713A" w:rsidP="00293076">
      <w:pPr>
        <w:jc w:val="both"/>
        <w:rPr>
          <w:sz w:val="24"/>
          <w:szCs w:val="24"/>
        </w:rPr>
      </w:pPr>
      <w:r>
        <w:rPr>
          <w:sz w:val="24"/>
          <w:szCs w:val="24"/>
        </w:rPr>
        <w:tab/>
        <w:t xml:space="preserve">       </w:t>
      </w:r>
      <w:r w:rsidRPr="00A87E3A">
        <w:rPr>
          <w:b/>
          <w:sz w:val="24"/>
          <w:szCs w:val="24"/>
        </w:rPr>
        <w:t>Art. 11</w:t>
      </w:r>
      <w:r>
        <w:rPr>
          <w:sz w:val="24"/>
          <w:szCs w:val="24"/>
        </w:rPr>
        <w:t xml:space="preserve"> -   A execução da obra somente poderá ser iniciada, depois de aprovado o projeto e expedido o alvará de licença para a construção.</w:t>
      </w:r>
    </w:p>
    <w:p w:rsidR="00FD713A" w:rsidRDefault="00FD713A" w:rsidP="00293076">
      <w:pPr>
        <w:jc w:val="both"/>
        <w:rPr>
          <w:sz w:val="24"/>
          <w:szCs w:val="24"/>
        </w:rPr>
      </w:pPr>
    </w:p>
    <w:p w:rsidR="00FD713A" w:rsidRDefault="00FD713A" w:rsidP="00293076">
      <w:pPr>
        <w:jc w:val="both"/>
        <w:rPr>
          <w:sz w:val="24"/>
          <w:szCs w:val="24"/>
        </w:rPr>
      </w:pPr>
      <w:r>
        <w:rPr>
          <w:sz w:val="24"/>
          <w:szCs w:val="24"/>
        </w:rPr>
        <w:tab/>
        <w:t xml:space="preserve">       </w:t>
      </w:r>
      <w:r w:rsidRPr="00A87E3A">
        <w:rPr>
          <w:b/>
          <w:sz w:val="24"/>
          <w:szCs w:val="24"/>
        </w:rPr>
        <w:t>Art. 12</w:t>
      </w:r>
      <w:r>
        <w:rPr>
          <w:sz w:val="24"/>
          <w:szCs w:val="24"/>
        </w:rPr>
        <w:t xml:space="preserve"> – Uma obra será considerada iniciada assim que estiver com os alicerces prontos.</w:t>
      </w:r>
    </w:p>
    <w:p w:rsidR="00FD713A" w:rsidRDefault="00FD713A" w:rsidP="00293076">
      <w:pPr>
        <w:jc w:val="both"/>
        <w:rPr>
          <w:sz w:val="24"/>
          <w:szCs w:val="24"/>
        </w:rPr>
      </w:pPr>
    </w:p>
    <w:p w:rsidR="00FD713A" w:rsidRDefault="00FD713A" w:rsidP="00293076">
      <w:pPr>
        <w:jc w:val="both"/>
        <w:rPr>
          <w:sz w:val="24"/>
          <w:szCs w:val="24"/>
        </w:rPr>
      </w:pPr>
      <w:r>
        <w:rPr>
          <w:sz w:val="24"/>
          <w:szCs w:val="24"/>
        </w:rPr>
        <w:tab/>
      </w:r>
      <w:r w:rsidRPr="00A87E3A">
        <w:rPr>
          <w:b/>
          <w:sz w:val="24"/>
          <w:szCs w:val="24"/>
        </w:rPr>
        <w:t xml:space="preserve">       Art. 13</w:t>
      </w:r>
      <w:r>
        <w:rPr>
          <w:sz w:val="24"/>
          <w:szCs w:val="24"/>
        </w:rPr>
        <w:t xml:space="preserve"> – Deverá ser mantido na obra o alvará de licença juntamente com o jogo de cópias do projeto apresentado a Prefeitura e por ela visado, para apresentação quando solicitado, aos ficais de obras ou a outras autoridades competentes da Prefeitura Municipal.</w:t>
      </w:r>
    </w:p>
    <w:p w:rsidR="00FD713A" w:rsidRDefault="00FD713A" w:rsidP="00293076">
      <w:pPr>
        <w:jc w:val="both"/>
        <w:rPr>
          <w:sz w:val="24"/>
          <w:szCs w:val="24"/>
        </w:rPr>
      </w:pPr>
    </w:p>
    <w:p w:rsidR="00FD713A" w:rsidRDefault="00FD713A" w:rsidP="00293076">
      <w:pPr>
        <w:jc w:val="both"/>
        <w:rPr>
          <w:sz w:val="24"/>
          <w:szCs w:val="24"/>
        </w:rPr>
      </w:pPr>
      <w:r>
        <w:rPr>
          <w:sz w:val="24"/>
          <w:szCs w:val="24"/>
        </w:rPr>
        <w:tab/>
        <w:t xml:space="preserve">       </w:t>
      </w:r>
      <w:r w:rsidRPr="00A87E3A">
        <w:rPr>
          <w:b/>
          <w:sz w:val="24"/>
          <w:szCs w:val="24"/>
        </w:rPr>
        <w:t>Art. 14</w:t>
      </w:r>
      <w:r>
        <w:rPr>
          <w:sz w:val="24"/>
          <w:szCs w:val="24"/>
        </w:rPr>
        <w:t xml:space="preserve"> – Quando expirar o prazo do alvará e a obra não estiver concluída, deverá ser providenciada a solicitação de uma nova licença que poderá ser concedida em prazos de 6 (seis) meses sempre após vistoria da obra pelo órgão municipal competente.</w:t>
      </w:r>
    </w:p>
    <w:p w:rsidR="00FD713A" w:rsidRDefault="00FD713A" w:rsidP="00293076">
      <w:pPr>
        <w:jc w:val="both"/>
        <w:rPr>
          <w:sz w:val="24"/>
          <w:szCs w:val="24"/>
        </w:rPr>
      </w:pPr>
    </w:p>
    <w:p w:rsidR="00FD713A" w:rsidRDefault="00FD713A" w:rsidP="00293076">
      <w:pPr>
        <w:jc w:val="both"/>
        <w:rPr>
          <w:sz w:val="24"/>
          <w:szCs w:val="24"/>
        </w:rPr>
      </w:pPr>
      <w:r>
        <w:rPr>
          <w:sz w:val="24"/>
          <w:szCs w:val="24"/>
        </w:rPr>
        <w:tab/>
      </w:r>
      <w:r w:rsidRPr="00A87E3A">
        <w:rPr>
          <w:b/>
          <w:sz w:val="24"/>
          <w:szCs w:val="24"/>
        </w:rPr>
        <w:t xml:space="preserve">       Art. 15</w:t>
      </w:r>
      <w:r>
        <w:rPr>
          <w:sz w:val="24"/>
          <w:szCs w:val="24"/>
        </w:rPr>
        <w:t xml:space="preserve"> – Não será permitida sob pena de multa ao responsável pela obra, a permanência de qualquer material de construção na via pública, por tempo maior que o necessário para sua descarga e remoção.</w:t>
      </w:r>
    </w:p>
    <w:p w:rsidR="00FD713A" w:rsidRDefault="00FD713A" w:rsidP="00293076">
      <w:pPr>
        <w:jc w:val="both"/>
        <w:rPr>
          <w:sz w:val="24"/>
          <w:szCs w:val="24"/>
        </w:rPr>
      </w:pPr>
    </w:p>
    <w:p w:rsidR="00FD713A" w:rsidRDefault="00FD713A" w:rsidP="00293076">
      <w:pPr>
        <w:jc w:val="both"/>
        <w:rPr>
          <w:sz w:val="24"/>
          <w:szCs w:val="24"/>
        </w:rPr>
      </w:pPr>
      <w:r>
        <w:rPr>
          <w:sz w:val="24"/>
          <w:szCs w:val="24"/>
        </w:rPr>
        <w:tab/>
        <w:t xml:space="preserve">       </w:t>
      </w:r>
      <w:r w:rsidRPr="00A87E3A">
        <w:rPr>
          <w:b/>
          <w:sz w:val="24"/>
          <w:szCs w:val="24"/>
        </w:rPr>
        <w:t>Art. 16</w:t>
      </w:r>
      <w:r>
        <w:rPr>
          <w:sz w:val="24"/>
          <w:szCs w:val="24"/>
        </w:rPr>
        <w:t xml:space="preserve"> – N</w:t>
      </w:r>
      <w:r w:rsidR="00A87E3A">
        <w:rPr>
          <w:sz w:val="24"/>
          <w:szCs w:val="24"/>
        </w:rPr>
        <w:t xml:space="preserve">enhuma construção ou demolição, </w:t>
      </w:r>
      <w:r>
        <w:rPr>
          <w:sz w:val="24"/>
          <w:szCs w:val="24"/>
        </w:rPr>
        <w:t>poderá ser executada no alinhamento predial, sem que seja obrigatoriamente protegida por tapumes que garantem a segurança de quem transita pelo logradouro.</w:t>
      </w:r>
    </w:p>
    <w:p w:rsidR="00FD713A" w:rsidRDefault="00FD713A" w:rsidP="00293076">
      <w:pPr>
        <w:jc w:val="both"/>
        <w:rPr>
          <w:sz w:val="24"/>
          <w:szCs w:val="24"/>
        </w:rPr>
      </w:pPr>
    </w:p>
    <w:p w:rsidR="00FD713A" w:rsidRDefault="00FD713A" w:rsidP="00293076">
      <w:pPr>
        <w:jc w:val="both"/>
        <w:rPr>
          <w:sz w:val="24"/>
          <w:szCs w:val="24"/>
        </w:rPr>
      </w:pPr>
      <w:r>
        <w:rPr>
          <w:sz w:val="24"/>
          <w:szCs w:val="24"/>
        </w:rPr>
        <w:tab/>
        <w:t xml:space="preserve">       </w:t>
      </w:r>
      <w:r w:rsidRPr="00A87E3A">
        <w:rPr>
          <w:b/>
          <w:sz w:val="24"/>
          <w:szCs w:val="24"/>
        </w:rPr>
        <w:t>Art. 17</w:t>
      </w:r>
      <w:r>
        <w:rPr>
          <w:sz w:val="24"/>
          <w:szCs w:val="24"/>
        </w:rPr>
        <w:t xml:space="preserve"> – Tapumes e andaimes não poderão ocupar mais do que a metade da largura do passeio, deixando a outra inteiramente livre e desimpedida para os transeuntes.</w:t>
      </w:r>
    </w:p>
    <w:p w:rsidR="00FD713A" w:rsidRDefault="00FD713A" w:rsidP="00293076">
      <w:pPr>
        <w:jc w:val="both"/>
        <w:rPr>
          <w:sz w:val="24"/>
          <w:szCs w:val="24"/>
        </w:rPr>
      </w:pPr>
    </w:p>
    <w:p w:rsidR="00FD713A" w:rsidRDefault="00FD713A" w:rsidP="00293076">
      <w:pPr>
        <w:jc w:val="both"/>
        <w:rPr>
          <w:sz w:val="24"/>
          <w:szCs w:val="24"/>
        </w:rPr>
      </w:pPr>
      <w:r>
        <w:rPr>
          <w:sz w:val="24"/>
          <w:szCs w:val="24"/>
        </w:rPr>
        <w:tab/>
      </w:r>
      <w:r w:rsidRPr="00A87E3A">
        <w:rPr>
          <w:b/>
          <w:sz w:val="24"/>
          <w:szCs w:val="24"/>
        </w:rPr>
        <w:t xml:space="preserve">       Parágrafo Único</w:t>
      </w:r>
      <w:r>
        <w:rPr>
          <w:sz w:val="24"/>
          <w:szCs w:val="24"/>
        </w:rPr>
        <w:t xml:space="preserve"> – Os tapumes deverão ter a altura mínima de 2</w:t>
      </w:r>
      <w:r w:rsidR="00A87E3A">
        <w:rPr>
          <w:sz w:val="24"/>
          <w:szCs w:val="24"/>
        </w:rPr>
        <w:t>:00 (dois metros).</w:t>
      </w:r>
    </w:p>
    <w:p w:rsidR="00A87E3A" w:rsidRDefault="00A87E3A" w:rsidP="00293076">
      <w:pPr>
        <w:jc w:val="both"/>
        <w:rPr>
          <w:sz w:val="24"/>
          <w:szCs w:val="24"/>
        </w:rPr>
      </w:pPr>
    </w:p>
    <w:p w:rsidR="00A87E3A" w:rsidRPr="00A87E3A" w:rsidRDefault="00A87E3A" w:rsidP="00A87E3A">
      <w:pPr>
        <w:jc w:val="center"/>
        <w:rPr>
          <w:b/>
          <w:sz w:val="24"/>
          <w:szCs w:val="24"/>
        </w:rPr>
      </w:pPr>
      <w:r w:rsidRPr="00A87E3A">
        <w:rPr>
          <w:b/>
          <w:sz w:val="24"/>
          <w:szCs w:val="24"/>
        </w:rPr>
        <w:t>CAPÍTULO V</w:t>
      </w:r>
    </w:p>
    <w:p w:rsidR="00A87E3A" w:rsidRPr="00A87E3A" w:rsidRDefault="00A87E3A" w:rsidP="00A87E3A">
      <w:pPr>
        <w:jc w:val="center"/>
        <w:rPr>
          <w:b/>
          <w:sz w:val="24"/>
          <w:szCs w:val="24"/>
        </w:rPr>
      </w:pPr>
      <w:r w:rsidRPr="00A87E3A">
        <w:rPr>
          <w:b/>
          <w:sz w:val="24"/>
          <w:szCs w:val="24"/>
        </w:rPr>
        <w:t>“Da Conclusão e Entrega da Obra”</w:t>
      </w:r>
    </w:p>
    <w:p w:rsidR="00A87E3A" w:rsidRDefault="00A87E3A" w:rsidP="00293076">
      <w:pPr>
        <w:jc w:val="both"/>
        <w:rPr>
          <w:sz w:val="24"/>
          <w:szCs w:val="24"/>
        </w:rPr>
      </w:pPr>
    </w:p>
    <w:p w:rsidR="00A87E3A" w:rsidRDefault="00A87E3A" w:rsidP="00293076">
      <w:pPr>
        <w:jc w:val="both"/>
        <w:rPr>
          <w:sz w:val="24"/>
          <w:szCs w:val="24"/>
        </w:rPr>
      </w:pPr>
      <w:r>
        <w:rPr>
          <w:b/>
          <w:sz w:val="24"/>
          <w:szCs w:val="24"/>
        </w:rPr>
        <w:t xml:space="preserve">                   Art. 18 – </w:t>
      </w:r>
      <w:r>
        <w:rPr>
          <w:sz w:val="24"/>
          <w:szCs w:val="24"/>
        </w:rPr>
        <w:t>Uma obra é considerada concluída, quando tiver condições de habitabilidade, estando em pleno funcionamento as instalações hidro-sanitárias e elétricas.</w:t>
      </w:r>
    </w:p>
    <w:p w:rsidR="00A87E3A" w:rsidRDefault="00A87E3A" w:rsidP="00293076">
      <w:pPr>
        <w:jc w:val="both"/>
        <w:rPr>
          <w:sz w:val="24"/>
          <w:szCs w:val="24"/>
        </w:rPr>
      </w:pPr>
    </w:p>
    <w:p w:rsidR="00A87E3A" w:rsidRDefault="00A87E3A" w:rsidP="00293076">
      <w:pPr>
        <w:jc w:val="both"/>
        <w:rPr>
          <w:sz w:val="24"/>
          <w:szCs w:val="24"/>
        </w:rPr>
      </w:pPr>
      <w:r>
        <w:rPr>
          <w:sz w:val="24"/>
          <w:szCs w:val="24"/>
        </w:rPr>
        <w:t xml:space="preserve">                    </w:t>
      </w:r>
      <w:r w:rsidRPr="00E41DB4">
        <w:rPr>
          <w:b/>
          <w:sz w:val="24"/>
          <w:szCs w:val="24"/>
        </w:rPr>
        <w:t>Art. 19</w:t>
      </w:r>
      <w:r>
        <w:rPr>
          <w:sz w:val="24"/>
          <w:szCs w:val="24"/>
        </w:rPr>
        <w:t xml:space="preserve"> – Concluída a obra, o proprietário, deverá solicitar à Prefeitura Municipal a vistoria da edificação.</w:t>
      </w:r>
    </w:p>
    <w:p w:rsidR="00A87E3A" w:rsidRDefault="00A87E3A" w:rsidP="00293076">
      <w:pPr>
        <w:jc w:val="both"/>
        <w:rPr>
          <w:sz w:val="24"/>
          <w:szCs w:val="24"/>
        </w:rPr>
      </w:pPr>
    </w:p>
    <w:p w:rsidR="00A87E3A" w:rsidRDefault="00A87E3A" w:rsidP="00293076">
      <w:pPr>
        <w:jc w:val="both"/>
        <w:rPr>
          <w:sz w:val="24"/>
          <w:szCs w:val="24"/>
        </w:rPr>
      </w:pPr>
      <w:r>
        <w:rPr>
          <w:sz w:val="24"/>
          <w:szCs w:val="24"/>
        </w:rPr>
        <w:tab/>
        <w:t xml:space="preserve">        </w:t>
      </w:r>
      <w:r w:rsidRPr="00E41DB4">
        <w:rPr>
          <w:b/>
          <w:sz w:val="24"/>
          <w:szCs w:val="24"/>
        </w:rPr>
        <w:t>Art. 20</w:t>
      </w:r>
      <w:r>
        <w:rPr>
          <w:sz w:val="24"/>
          <w:szCs w:val="24"/>
        </w:rPr>
        <w:t xml:space="preserve"> – Procedida a vistoria e constatada que a obra foi realizada em consonância com o projeto aprovado, obriga-se a Prefeitura a expedir-se o “HABITE-SE”  no prazo</w:t>
      </w:r>
      <w:r w:rsidR="00AA4558">
        <w:rPr>
          <w:sz w:val="24"/>
          <w:szCs w:val="24"/>
        </w:rPr>
        <w:t xml:space="preserve"> de 15 (quinze) dias, a partir da data de entrada do requerimento.</w:t>
      </w:r>
    </w:p>
    <w:p w:rsidR="00AA4558" w:rsidRDefault="00AA4558" w:rsidP="00293076">
      <w:pPr>
        <w:jc w:val="both"/>
        <w:rPr>
          <w:sz w:val="24"/>
          <w:szCs w:val="24"/>
        </w:rPr>
      </w:pPr>
    </w:p>
    <w:p w:rsidR="00AA4558" w:rsidRDefault="00AA4558" w:rsidP="00293076">
      <w:pPr>
        <w:jc w:val="both"/>
        <w:rPr>
          <w:sz w:val="24"/>
          <w:szCs w:val="24"/>
        </w:rPr>
      </w:pPr>
      <w:r>
        <w:rPr>
          <w:sz w:val="24"/>
          <w:szCs w:val="24"/>
        </w:rPr>
        <w:lastRenderedPageBreak/>
        <w:tab/>
        <w:t xml:space="preserve">        </w:t>
      </w:r>
      <w:r w:rsidRPr="00E41DB4">
        <w:rPr>
          <w:b/>
          <w:sz w:val="24"/>
          <w:szCs w:val="24"/>
        </w:rPr>
        <w:t xml:space="preserve">Art. 21 </w:t>
      </w:r>
      <w:r>
        <w:rPr>
          <w:sz w:val="24"/>
          <w:szCs w:val="24"/>
        </w:rPr>
        <w:t>– Poderá ser concedido o “HABITE-SE”, parcial, a juízo do Órgão competente da Prefeitura Municipal.</w:t>
      </w:r>
    </w:p>
    <w:p w:rsidR="00AA4558" w:rsidRDefault="00AA4558" w:rsidP="00293076">
      <w:pPr>
        <w:jc w:val="both"/>
        <w:rPr>
          <w:sz w:val="24"/>
          <w:szCs w:val="24"/>
        </w:rPr>
      </w:pPr>
    </w:p>
    <w:p w:rsidR="00AA4558" w:rsidRDefault="00AA4558" w:rsidP="00293076">
      <w:pPr>
        <w:jc w:val="both"/>
        <w:rPr>
          <w:sz w:val="24"/>
          <w:szCs w:val="24"/>
        </w:rPr>
      </w:pPr>
      <w:r>
        <w:rPr>
          <w:sz w:val="24"/>
          <w:szCs w:val="24"/>
        </w:rPr>
        <w:t xml:space="preserve">                      Parágrafo Único – O “HABITE-SE” parcial, poderá ser concedido nos seguintes casos:</w:t>
      </w:r>
    </w:p>
    <w:p w:rsidR="00AA4558" w:rsidRDefault="00AA4558" w:rsidP="00293076">
      <w:pPr>
        <w:jc w:val="both"/>
        <w:rPr>
          <w:sz w:val="24"/>
          <w:szCs w:val="24"/>
        </w:rPr>
      </w:pPr>
    </w:p>
    <w:p w:rsidR="00AA4558" w:rsidRDefault="00AA4558" w:rsidP="00293076">
      <w:pPr>
        <w:jc w:val="both"/>
        <w:rPr>
          <w:sz w:val="24"/>
          <w:szCs w:val="24"/>
        </w:rPr>
      </w:pPr>
      <w:r>
        <w:rPr>
          <w:sz w:val="24"/>
          <w:szCs w:val="24"/>
        </w:rPr>
        <w:tab/>
        <w:t xml:space="preserve">          I – quando se tratar de prédio composto de parte comercial e parte residencial e puder cada uma ser utilizada independentemente da outra;</w:t>
      </w:r>
    </w:p>
    <w:p w:rsidR="00AA4558" w:rsidRDefault="00AA4558" w:rsidP="00293076">
      <w:pPr>
        <w:jc w:val="both"/>
        <w:rPr>
          <w:sz w:val="24"/>
          <w:szCs w:val="24"/>
        </w:rPr>
      </w:pPr>
    </w:p>
    <w:p w:rsidR="00AA4558" w:rsidRDefault="00AA4558" w:rsidP="00293076">
      <w:pPr>
        <w:jc w:val="both"/>
        <w:rPr>
          <w:sz w:val="24"/>
          <w:szCs w:val="24"/>
        </w:rPr>
      </w:pPr>
      <w:r>
        <w:rPr>
          <w:sz w:val="24"/>
          <w:szCs w:val="24"/>
        </w:rPr>
        <w:t xml:space="preserve">                     II – quando se tratar de prédio de apartamentos, caso uma parte esteja completamente concluída e pelo menos um elevador (em caso de ter elevador) funcionando com o respectivo certificado, se a unidade em questão estiver acima da quarta laje;</w:t>
      </w:r>
    </w:p>
    <w:p w:rsidR="00AA4558" w:rsidRDefault="00AA4558" w:rsidP="00293076">
      <w:pPr>
        <w:jc w:val="both"/>
        <w:rPr>
          <w:sz w:val="24"/>
          <w:szCs w:val="24"/>
        </w:rPr>
      </w:pPr>
    </w:p>
    <w:p w:rsidR="00AA4558" w:rsidRDefault="00AA4558" w:rsidP="00293076">
      <w:pPr>
        <w:jc w:val="both"/>
        <w:rPr>
          <w:sz w:val="24"/>
          <w:szCs w:val="24"/>
        </w:rPr>
      </w:pPr>
      <w:r>
        <w:rPr>
          <w:sz w:val="24"/>
          <w:szCs w:val="24"/>
        </w:rPr>
        <w:t xml:space="preserve">                   III – quando se tratar de mais de uma construção feita independentemente no mesmo lote;</w:t>
      </w:r>
    </w:p>
    <w:p w:rsidR="00AA4558" w:rsidRDefault="00AA4558" w:rsidP="00293076">
      <w:pPr>
        <w:jc w:val="both"/>
        <w:rPr>
          <w:sz w:val="24"/>
          <w:szCs w:val="24"/>
        </w:rPr>
      </w:pPr>
    </w:p>
    <w:p w:rsidR="00AA4558" w:rsidRDefault="00AA4558" w:rsidP="00293076">
      <w:pPr>
        <w:jc w:val="both"/>
        <w:rPr>
          <w:sz w:val="24"/>
          <w:szCs w:val="24"/>
        </w:rPr>
      </w:pPr>
      <w:r>
        <w:rPr>
          <w:sz w:val="24"/>
          <w:szCs w:val="24"/>
        </w:rPr>
        <w:tab/>
        <w:t xml:space="preserve">       IV – quando se tratar de edificação em vila, estando seu acesso concluído</w:t>
      </w:r>
      <w:r w:rsidR="00E41DB4">
        <w:rPr>
          <w:sz w:val="24"/>
          <w:szCs w:val="24"/>
        </w:rPr>
        <w:t>.</w:t>
      </w:r>
    </w:p>
    <w:p w:rsidR="00E41DB4" w:rsidRDefault="00E41DB4" w:rsidP="00293076">
      <w:pPr>
        <w:jc w:val="both"/>
        <w:rPr>
          <w:sz w:val="24"/>
          <w:szCs w:val="24"/>
        </w:rPr>
      </w:pPr>
    </w:p>
    <w:p w:rsidR="00E41DB4" w:rsidRDefault="00E41DB4" w:rsidP="00293076">
      <w:pPr>
        <w:jc w:val="both"/>
        <w:rPr>
          <w:sz w:val="24"/>
          <w:szCs w:val="24"/>
        </w:rPr>
      </w:pPr>
      <w:r>
        <w:rPr>
          <w:sz w:val="24"/>
          <w:szCs w:val="24"/>
        </w:rPr>
        <w:tab/>
        <w:t xml:space="preserve">      </w:t>
      </w:r>
      <w:r w:rsidRPr="00E41DB4">
        <w:rPr>
          <w:b/>
          <w:sz w:val="24"/>
          <w:szCs w:val="24"/>
        </w:rPr>
        <w:t xml:space="preserve"> Art. 22 </w:t>
      </w:r>
      <w:r>
        <w:rPr>
          <w:sz w:val="24"/>
          <w:szCs w:val="24"/>
        </w:rPr>
        <w:t>– Nenhuma edificação poderá ser ocupada sem que seja procedida a vistoria pela Prefeitura Municipal e expedido o respectivo “HABITE-SE”.</w:t>
      </w:r>
    </w:p>
    <w:p w:rsidR="00E41DB4" w:rsidRDefault="00E41DB4" w:rsidP="00293076">
      <w:pPr>
        <w:jc w:val="both"/>
        <w:rPr>
          <w:sz w:val="24"/>
          <w:szCs w:val="24"/>
        </w:rPr>
      </w:pPr>
    </w:p>
    <w:p w:rsidR="00E41DB4" w:rsidRPr="00E41DB4" w:rsidRDefault="00E41DB4" w:rsidP="00E41DB4">
      <w:pPr>
        <w:jc w:val="center"/>
        <w:rPr>
          <w:b/>
          <w:sz w:val="24"/>
          <w:szCs w:val="24"/>
          <w:u w:val="single"/>
        </w:rPr>
      </w:pPr>
      <w:r w:rsidRPr="00E41DB4">
        <w:rPr>
          <w:b/>
          <w:sz w:val="24"/>
          <w:szCs w:val="24"/>
          <w:u w:val="single"/>
        </w:rPr>
        <w:t>CAPITULO VI</w:t>
      </w:r>
    </w:p>
    <w:p w:rsidR="00E41DB4" w:rsidRPr="00E41DB4" w:rsidRDefault="00E41DB4" w:rsidP="00E41DB4">
      <w:pPr>
        <w:jc w:val="center"/>
        <w:rPr>
          <w:b/>
          <w:sz w:val="24"/>
          <w:szCs w:val="24"/>
        </w:rPr>
      </w:pPr>
      <w:r w:rsidRPr="00E41DB4">
        <w:rPr>
          <w:b/>
          <w:sz w:val="24"/>
          <w:szCs w:val="24"/>
        </w:rPr>
        <w:t>“</w:t>
      </w:r>
      <w:r w:rsidRPr="00E41DB4">
        <w:rPr>
          <w:b/>
          <w:sz w:val="24"/>
          <w:szCs w:val="24"/>
          <w:u w:val="single"/>
        </w:rPr>
        <w:t>Das condições gerais relativas a edificações”</w:t>
      </w:r>
    </w:p>
    <w:p w:rsidR="00E41DB4" w:rsidRPr="00E41DB4" w:rsidRDefault="00E41DB4" w:rsidP="00E41DB4">
      <w:pPr>
        <w:jc w:val="center"/>
        <w:rPr>
          <w:b/>
          <w:sz w:val="24"/>
          <w:szCs w:val="24"/>
          <w:u w:val="single"/>
        </w:rPr>
      </w:pPr>
      <w:r w:rsidRPr="00E41DB4">
        <w:rPr>
          <w:b/>
          <w:sz w:val="24"/>
          <w:szCs w:val="24"/>
          <w:u w:val="single"/>
        </w:rPr>
        <w:t>Seção I</w:t>
      </w:r>
    </w:p>
    <w:p w:rsidR="00E41DB4" w:rsidRDefault="00E41DB4" w:rsidP="00E41DB4">
      <w:pPr>
        <w:jc w:val="center"/>
        <w:rPr>
          <w:b/>
          <w:sz w:val="24"/>
          <w:szCs w:val="24"/>
          <w:u w:val="single"/>
        </w:rPr>
      </w:pPr>
      <w:r w:rsidRPr="00E41DB4">
        <w:rPr>
          <w:b/>
          <w:sz w:val="24"/>
          <w:szCs w:val="24"/>
          <w:u w:val="single"/>
        </w:rPr>
        <w:t>“Das Fundações”</w:t>
      </w:r>
    </w:p>
    <w:p w:rsidR="00E41DB4" w:rsidRDefault="00E41DB4" w:rsidP="00E41DB4">
      <w:pPr>
        <w:jc w:val="center"/>
        <w:rPr>
          <w:b/>
          <w:sz w:val="24"/>
          <w:szCs w:val="24"/>
          <w:u w:val="single"/>
        </w:rPr>
      </w:pPr>
    </w:p>
    <w:p w:rsidR="00E41DB4" w:rsidRDefault="00E41DB4" w:rsidP="00737812">
      <w:pPr>
        <w:jc w:val="both"/>
        <w:rPr>
          <w:sz w:val="24"/>
          <w:szCs w:val="24"/>
        </w:rPr>
      </w:pPr>
      <w:r>
        <w:rPr>
          <w:sz w:val="24"/>
          <w:szCs w:val="24"/>
        </w:rPr>
        <w:tab/>
        <w:t xml:space="preserve">        </w:t>
      </w:r>
      <w:r w:rsidRPr="00737812">
        <w:rPr>
          <w:b/>
          <w:sz w:val="24"/>
          <w:szCs w:val="24"/>
        </w:rPr>
        <w:t>Art. 23</w:t>
      </w:r>
      <w:r>
        <w:rPr>
          <w:sz w:val="24"/>
          <w:szCs w:val="24"/>
        </w:rPr>
        <w:t xml:space="preserve"> – As fundações serão executadas de modo que a carga sobre o solo não ultrapasse os limites indicados nas especificações da Associação Brasileira de Normas Técnicas (ABTN).</w:t>
      </w:r>
    </w:p>
    <w:p w:rsidR="00E41DB4" w:rsidRDefault="00E41DB4" w:rsidP="00737812">
      <w:pPr>
        <w:jc w:val="both"/>
        <w:rPr>
          <w:sz w:val="24"/>
          <w:szCs w:val="24"/>
        </w:rPr>
      </w:pPr>
    </w:p>
    <w:p w:rsidR="00E41DB4" w:rsidRDefault="00E41DB4" w:rsidP="00737812">
      <w:pPr>
        <w:jc w:val="both"/>
        <w:rPr>
          <w:sz w:val="24"/>
          <w:szCs w:val="24"/>
        </w:rPr>
      </w:pPr>
      <w:r>
        <w:rPr>
          <w:sz w:val="24"/>
          <w:szCs w:val="24"/>
        </w:rPr>
        <w:tab/>
        <w:t xml:space="preserve">        § 1º - As fundações não poderão invadir o leito da via pública.</w:t>
      </w:r>
    </w:p>
    <w:p w:rsidR="00E41DB4" w:rsidRDefault="00E41DB4" w:rsidP="00737812">
      <w:pPr>
        <w:jc w:val="both"/>
        <w:rPr>
          <w:sz w:val="24"/>
          <w:szCs w:val="24"/>
        </w:rPr>
      </w:pPr>
    </w:p>
    <w:p w:rsidR="00E41DB4" w:rsidRDefault="00E41DB4" w:rsidP="00737812">
      <w:pPr>
        <w:jc w:val="both"/>
        <w:rPr>
          <w:sz w:val="24"/>
          <w:szCs w:val="24"/>
        </w:rPr>
      </w:pPr>
      <w:r>
        <w:rPr>
          <w:sz w:val="24"/>
          <w:szCs w:val="24"/>
        </w:rPr>
        <w:tab/>
        <w:t xml:space="preserve">        § 2º - As fundações das edificações deverão ser executadas de maneira que não prejudiquem </w:t>
      </w:r>
      <w:r w:rsidR="00011DA0">
        <w:rPr>
          <w:sz w:val="24"/>
          <w:szCs w:val="24"/>
        </w:rPr>
        <w:t>os imóveis vizinhos, e sejam totalmente independentes e situados dentro dos limites do próprio lote.</w:t>
      </w:r>
    </w:p>
    <w:p w:rsidR="00011DA0" w:rsidRPr="00737812" w:rsidRDefault="00011DA0" w:rsidP="00737812">
      <w:pPr>
        <w:jc w:val="both"/>
        <w:rPr>
          <w:sz w:val="24"/>
          <w:szCs w:val="24"/>
        </w:rPr>
      </w:pPr>
    </w:p>
    <w:p w:rsidR="00011DA0" w:rsidRPr="00737812" w:rsidRDefault="00011DA0" w:rsidP="00737812">
      <w:pPr>
        <w:jc w:val="center"/>
        <w:rPr>
          <w:b/>
          <w:sz w:val="24"/>
          <w:szCs w:val="24"/>
          <w:u w:val="single"/>
        </w:rPr>
      </w:pPr>
      <w:r w:rsidRPr="00737812">
        <w:rPr>
          <w:b/>
          <w:sz w:val="24"/>
          <w:szCs w:val="24"/>
          <w:u w:val="single"/>
        </w:rPr>
        <w:t>SEÇÃO II</w:t>
      </w:r>
    </w:p>
    <w:p w:rsidR="00011DA0" w:rsidRPr="00737812" w:rsidRDefault="00011DA0" w:rsidP="00737812">
      <w:pPr>
        <w:jc w:val="center"/>
        <w:rPr>
          <w:b/>
          <w:sz w:val="24"/>
          <w:szCs w:val="24"/>
          <w:u w:val="single"/>
        </w:rPr>
      </w:pPr>
      <w:r w:rsidRPr="00737812">
        <w:rPr>
          <w:b/>
          <w:sz w:val="24"/>
          <w:szCs w:val="24"/>
          <w:u w:val="single"/>
        </w:rPr>
        <w:t>“Das paredes e dos pisos”</w:t>
      </w:r>
    </w:p>
    <w:p w:rsidR="00011DA0" w:rsidRDefault="00011DA0" w:rsidP="00737812">
      <w:pPr>
        <w:jc w:val="both"/>
        <w:rPr>
          <w:sz w:val="24"/>
          <w:szCs w:val="24"/>
        </w:rPr>
      </w:pPr>
    </w:p>
    <w:p w:rsidR="00011DA0" w:rsidRDefault="00011DA0" w:rsidP="00737812">
      <w:pPr>
        <w:jc w:val="both"/>
        <w:rPr>
          <w:sz w:val="24"/>
          <w:szCs w:val="24"/>
        </w:rPr>
      </w:pPr>
      <w:r>
        <w:rPr>
          <w:sz w:val="24"/>
          <w:szCs w:val="24"/>
        </w:rPr>
        <w:tab/>
        <w:t xml:space="preserve">       </w:t>
      </w:r>
      <w:r w:rsidRPr="00737812">
        <w:rPr>
          <w:b/>
          <w:sz w:val="24"/>
          <w:szCs w:val="24"/>
        </w:rPr>
        <w:t>Art. 24</w:t>
      </w:r>
      <w:r>
        <w:rPr>
          <w:sz w:val="24"/>
          <w:szCs w:val="24"/>
        </w:rPr>
        <w:t xml:space="preserve"> – As paredes tanto externas como internas, quando executadas em alvenaria de tijolos comuns, deverão ter espessura mínima de 0,15 (quinze centímetros).</w:t>
      </w:r>
    </w:p>
    <w:p w:rsidR="00011DA0" w:rsidRDefault="00011DA0" w:rsidP="00737812">
      <w:pPr>
        <w:jc w:val="both"/>
        <w:rPr>
          <w:sz w:val="24"/>
          <w:szCs w:val="24"/>
        </w:rPr>
      </w:pPr>
    </w:p>
    <w:p w:rsidR="00011DA0" w:rsidRDefault="00011DA0" w:rsidP="00737812">
      <w:pPr>
        <w:jc w:val="both"/>
        <w:rPr>
          <w:sz w:val="24"/>
          <w:szCs w:val="24"/>
        </w:rPr>
      </w:pPr>
      <w:r>
        <w:rPr>
          <w:sz w:val="24"/>
          <w:szCs w:val="24"/>
        </w:rPr>
        <w:tab/>
        <w:t xml:space="preserve">       </w:t>
      </w:r>
      <w:r w:rsidRPr="00737812">
        <w:rPr>
          <w:b/>
          <w:sz w:val="24"/>
          <w:szCs w:val="24"/>
        </w:rPr>
        <w:t>Parágrafo Único</w:t>
      </w:r>
      <w:r>
        <w:rPr>
          <w:sz w:val="24"/>
          <w:szCs w:val="24"/>
        </w:rPr>
        <w:t xml:space="preserve"> – As paredes de alvenaria de tijolo comum que constituírem divisões entre economias distintas, e as construídas nas diversas dos lotes, deverão ter espessura mínima de 0,25 (vinte e cinco centímetros). </w:t>
      </w:r>
    </w:p>
    <w:p w:rsidR="00011DA0" w:rsidRDefault="00011DA0" w:rsidP="00737812">
      <w:pPr>
        <w:jc w:val="both"/>
        <w:rPr>
          <w:sz w:val="24"/>
          <w:szCs w:val="24"/>
        </w:rPr>
      </w:pPr>
    </w:p>
    <w:p w:rsidR="00011DA0" w:rsidRDefault="00011DA0" w:rsidP="001C511B">
      <w:pPr>
        <w:jc w:val="both"/>
        <w:rPr>
          <w:sz w:val="24"/>
          <w:szCs w:val="24"/>
        </w:rPr>
      </w:pPr>
      <w:r>
        <w:rPr>
          <w:sz w:val="24"/>
          <w:szCs w:val="24"/>
        </w:rPr>
        <w:lastRenderedPageBreak/>
        <w:t xml:space="preserve">                  </w:t>
      </w:r>
      <w:r w:rsidRPr="00737812">
        <w:rPr>
          <w:b/>
          <w:sz w:val="24"/>
          <w:szCs w:val="24"/>
        </w:rPr>
        <w:t>Art. 25</w:t>
      </w:r>
      <w:r>
        <w:rPr>
          <w:sz w:val="24"/>
          <w:szCs w:val="24"/>
        </w:rPr>
        <w:t xml:space="preserve"> – As espessuras mínimas de paredes constantes no artigo anterior poderão ser alteradas, quando forem utilizados materiais de natureza diversas, desde que possuam, comprovadamente, no mínimo índices de resistência, impermeabilidade e isolamento térmico e acústico, conforme o caso.</w:t>
      </w:r>
    </w:p>
    <w:p w:rsidR="00F71375" w:rsidRDefault="00F71375" w:rsidP="001C511B">
      <w:pPr>
        <w:jc w:val="both"/>
        <w:rPr>
          <w:sz w:val="24"/>
          <w:szCs w:val="24"/>
        </w:rPr>
      </w:pPr>
    </w:p>
    <w:p w:rsidR="00F71375" w:rsidRDefault="00F71375" w:rsidP="001C511B">
      <w:pPr>
        <w:jc w:val="both"/>
        <w:rPr>
          <w:sz w:val="24"/>
          <w:szCs w:val="24"/>
        </w:rPr>
      </w:pPr>
      <w:r>
        <w:rPr>
          <w:sz w:val="24"/>
          <w:szCs w:val="24"/>
        </w:rPr>
        <w:tab/>
        <w:t xml:space="preserve">         </w:t>
      </w:r>
      <w:r w:rsidRPr="00737812">
        <w:rPr>
          <w:b/>
          <w:sz w:val="24"/>
          <w:szCs w:val="24"/>
        </w:rPr>
        <w:t>Art. 26</w:t>
      </w:r>
      <w:r>
        <w:rPr>
          <w:sz w:val="24"/>
          <w:szCs w:val="24"/>
        </w:rPr>
        <w:t xml:space="preserve"> – As paredes de banheiros, dispensas e cozinhas, deverão ser revestidas no mínimo até a </w:t>
      </w:r>
      <w:r w:rsidR="0015736A">
        <w:rPr>
          <w:sz w:val="24"/>
          <w:szCs w:val="24"/>
        </w:rPr>
        <w:t>altura de 1.50 (um metro e cinqu</w:t>
      </w:r>
      <w:r>
        <w:rPr>
          <w:sz w:val="24"/>
          <w:szCs w:val="24"/>
        </w:rPr>
        <w:t>enta centímetros) de material impermeabilizado (ante), lavável, liso e resistente.</w:t>
      </w:r>
    </w:p>
    <w:p w:rsidR="00F71375" w:rsidRDefault="00F71375" w:rsidP="001C511B">
      <w:pPr>
        <w:jc w:val="both"/>
        <w:rPr>
          <w:sz w:val="24"/>
          <w:szCs w:val="24"/>
        </w:rPr>
      </w:pPr>
    </w:p>
    <w:p w:rsidR="00F71375" w:rsidRDefault="00F71375" w:rsidP="001C511B">
      <w:pPr>
        <w:jc w:val="both"/>
        <w:rPr>
          <w:sz w:val="24"/>
          <w:szCs w:val="24"/>
        </w:rPr>
      </w:pPr>
      <w:r>
        <w:rPr>
          <w:sz w:val="24"/>
          <w:szCs w:val="24"/>
        </w:rPr>
        <w:t xml:space="preserve">                     </w:t>
      </w:r>
      <w:r w:rsidRPr="00737812">
        <w:rPr>
          <w:b/>
          <w:sz w:val="24"/>
          <w:szCs w:val="24"/>
        </w:rPr>
        <w:t>Art. 27</w:t>
      </w:r>
      <w:r>
        <w:rPr>
          <w:sz w:val="24"/>
          <w:szCs w:val="24"/>
        </w:rPr>
        <w:t xml:space="preserve"> – Os pisos dos compartimentos assentados diretam</w:t>
      </w:r>
      <w:bookmarkStart w:id="0" w:name="_GoBack"/>
      <w:bookmarkEnd w:id="0"/>
      <w:r>
        <w:rPr>
          <w:sz w:val="24"/>
          <w:szCs w:val="24"/>
        </w:rPr>
        <w:t>ente sobre o solo, deverão ser convenientemente impermeabilizados.</w:t>
      </w:r>
    </w:p>
    <w:p w:rsidR="00737812" w:rsidRDefault="00737812" w:rsidP="001C511B">
      <w:pPr>
        <w:jc w:val="both"/>
        <w:rPr>
          <w:sz w:val="24"/>
          <w:szCs w:val="24"/>
        </w:rPr>
      </w:pPr>
    </w:p>
    <w:p w:rsidR="00737812" w:rsidRDefault="00737812" w:rsidP="001C511B">
      <w:pPr>
        <w:jc w:val="both"/>
        <w:rPr>
          <w:sz w:val="24"/>
          <w:szCs w:val="24"/>
        </w:rPr>
      </w:pPr>
      <w:r>
        <w:rPr>
          <w:sz w:val="24"/>
          <w:szCs w:val="24"/>
        </w:rPr>
        <w:tab/>
        <w:t xml:space="preserve">         </w:t>
      </w:r>
      <w:r w:rsidRPr="00737812">
        <w:rPr>
          <w:b/>
          <w:sz w:val="24"/>
          <w:szCs w:val="24"/>
        </w:rPr>
        <w:t>Art. 28</w:t>
      </w:r>
      <w:r>
        <w:rPr>
          <w:sz w:val="24"/>
          <w:szCs w:val="24"/>
        </w:rPr>
        <w:t xml:space="preserve"> – Os pisos de banheiros e cozinhas deverão ser impermeáveis e laváveis.</w:t>
      </w:r>
    </w:p>
    <w:p w:rsidR="00214D35" w:rsidRDefault="00214D35" w:rsidP="001C511B">
      <w:pPr>
        <w:jc w:val="both"/>
        <w:rPr>
          <w:sz w:val="24"/>
          <w:szCs w:val="24"/>
        </w:rPr>
      </w:pPr>
    </w:p>
    <w:p w:rsidR="00214D35" w:rsidRPr="00214D35" w:rsidRDefault="00214D35" w:rsidP="00EE7872">
      <w:pPr>
        <w:jc w:val="center"/>
        <w:rPr>
          <w:b/>
          <w:sz w:val="24"/>
          <w:szCs w:val="24"/>
        </w:rPr>
      </w:pPr>
      <w:r w:rsidRPr="00214D35">
        <w:rPr>
          <w:b/>
          <w:sz w:val="24"/>
          <w:szCs w:val="24"/>
        </w:rPr>
        <w:t>SEÇÃO III</w:t>
      </w:r>
    </w:p>
    <w:p w:rsidR="00214D35" w:rsidRDefault="00214D35" w:rsidP="00EE7872">
      <w:pPr>
        <w:jc w:val="center"/>
        <w:rPr>
          <w:b/>
          <w:sz w:val="24"/>
          <w:szCs w:val="24"/>
        </w:rPr>
      </w:pPr>
      <w:r w:rsidRPr="00214D35">
        <w:rPr>
          <w:b/>
          <w:sz w:val="24"/>
          <w:szCs w:val="24"/>
        </w:rPr>
        <w:t>“Dos corredores, escadas e rampas”</w:t>
      </w:r>
    </w:p>
    <w:p w:rsidR="00214D35" w:rsidRDefault="00214D35" w:rsidP="001C511B">
      <w:pPr>
        <w:jc w:val="both"/>
        <w:rPr>
          <w:b/>
          <w:sz w:val="24"/>
          <w:szCs w:val="24"/>
        </w:rPr>
      </w:pPr>
    </w:p>
    <w:p w:rsidR="00214D35" w:rsidRDefault="00214D35" w:rsidP="001C511B">
      <w:pPr>
        <w:jc w:val="both"/>
        <w:rPr>
          <w:sz w:val="24"/>
          <w:szCs w:val="24"/>
        </w:rPr>
      </w:pPr>
      <w:r>
        <w:rPr>
          <w:sz w:val="24"/>
          <w:szCs w:val="24"/>
        </w:rPr>
        <w:tab/>
        <w:t xml:space="preserve">          </w:t>
      </w:r>
      <w:r w:rsidRPr="0045513E">
        <w:rPr>
          <w:b/>
          <w:sz w:val="24"/>
          <w:szCs w:val="24"/>
        </w:rPr>
        <w:t>Art. 29</w:t>
      </w:r>
      <w:r>
        <w:rPr>
          <w:sz w:val="24"/>
          <w:szCs w:val="24"/>
        </w:rPr>
        <w:t xml:space="preserve"> – Nas construções em geral, as escadas ou rampas para pedestres, assim como os corredores, de</w:t>
      </w:r>
      <w:r w:rsidR="007E4DD9">
        <w:rPr>
          <w:sz w:val="24"/>
          <w:szCs w:val="24"/>
        </w:rPr>
        <w:t>verão ter a largura mínima de 1,</w:t>
      </w:r>
      <w:r>
        <w:rPr>
          <w:sz w:val="24"/>
          <w:szCs w:val="24"/>
        </w:rPr>
        <w:t>20 (um metro e vinte centímetros) livres.</w:t>
      </w:r>
    </w:p>
    <w:p w:rsidR="00214D35" w:rsidRDefault="00214D35" w:rsidP="001C511B">
      <w:pPr>
        <w:jc w:val="both"/>
        <w:rPr>
          <w:sz w:val="24"/>
          <w:szCs w:val="24"/>
        </w:rPr>
      </w:pPr>
    </w:p>
    <w:p w:rsidR="00214D35" w:rsidRDefault="00214D35" w:rsidP="001C511B">
      <w:pPr>
        <w:jc w:val="both"/>
        <w:rPr>
          <w:sz w:val="24"/>
          <w:szCs w:val="24"/>
        </w:rPr>
      </w:pPr>
      <w:r>
        <w:rPr>
          <w:sz w:val="24"/>
          <w:szCs w:val="24"/>
        </w:rPr>
        <w:tab/>
        <w:t xml:space="preserve">          </w:t>
      </w:r>
      <w:r w:rsidRPr="0045513E">
        <w:rPr>
          <w:b/>
          <w:sz w:val="24"/>
          <w:szCs w:val="24"/>
        </w:rPr>
        <w:t>Parágrafo Único</w:t>
      </w:r>
      <w:r>
        <w:rPr>
          <w:sz w:val="24"/>
          <w:szCs w:val="24"/>
        </w:rPr>
        <w:t xml:space="preserve"> – Nas edificações residenciais, serão permitidas escadas e corredores privados, para cada u</w:t>
      </w:r>
      <w:r w:rsidR="007E4DD9">
        <w:rPr>
          <w:sz w:val="24"/>
          <w:szCs w:val="24"/>
        </w:rPr>
        <w:t>nidade, com largura mínima de 0,</w:t>
      </w:r>
      <w:r>
        <w:rPr>
          <w:sz w:val="24"/>
          <w:szCs w:val="24"/>
        </w:rPr>
        <w:t>90 (noventa centímetros) livres.</w:t>
      </w:r>
    </w:p>
    <w:p w:rsidR="00214D35" w:rsidRDefault="00214D35" w:rsidP="001C511B">
      <w:pPr>
        <w:jc w:val="both"/>
        <w:rPr>
          <w:sz w:val="24"/>
          <w:szCs w:val="24"/>
        </w:rPr>
      </w:pPr>
    </w:p>
    <w:p w:rsidR="00214D35" w:rsidRDefault="00214D35" w:rsidP="001C511B">
      <w:pPr>
        <w:jc w:val="both"/>
        <w:rPr>
          <w:sz w:val="24"/>
          <w:szCs w:val="24"/>
        </w:rPr>
      </w:pPr>
      <w:r>
        <w:rPr>
          <w:sz w:val="24"/>
          <w:szCs w:val="24"/>
        </w:rPr>
        <w:tab/>
        <w:t xml:space="preserve">          </w:t>
      </w:r>
      <w:r w:rsidRPr="0045513E">
        <w:rPr>
          <w:b/>
          <w:sz w:val="24"/>
          <w:szCs w:val="24"/>
        </w:rPr>
        <w:t>Art. 30</w:t>
      </w:r>
      <w:r>
        <w:rPr>
          <w:sz w:val="24"/>
          <w:szCs w:val="24"/>
        </w:rPr>
        <w:t xml:space="preserve"> – O di</w:t>
      </w:r>
      <w:r w:rsidR="007E4DD9">
        <w:rPr>
          <w:sz w:val="24"/>
          <w:szCs w:val="24"/>
        </w:rPr>
        <w:t>mensionamento dos degraus obedecerá a altura máxima de 0,18 (dezoito centímetros) e uma profundidade mínima de 0,25 (vinte e cinco centímetros).</w:t>
      </w:r>
    </w:p>
    <w:p w:rsidR="007D613A" w:rsidRDefault="007D613A" w:rsidP="001C511B">
      <w:pPr>
        <w:jc w:val="both"/>
        <w:rPr>
          <w:sz w:val="24"/>
          <w:szCs w:val="24"/>
        </w:rPr>
      </w:pPr>
    </w:p>
    <w:p w:rsidR="007D613A" w:rsidRDefault="007D613A" w:rsidP="001C511B">
      <w:pPr>
        <w:jc w:val="both"/>
        <w:rPr>
          <w:sz w:val="24"/>
          <w:szCs w:val="24"/>
        </w:rPr>
      </w:pPr>
      <w:r>
        <w:rPr>
          <w:sz w:val="24"/>
          <w:szCs w:val="24"/>
        </w:rPr>
        <w:tab/>
        <w:t xml:space="preserve">          </w:t>
      </w:r>
      <w:r w:rsidRPr="0045513E">
        <w:rPr>
          <w:b/>
          <w:sz w:val="24"/>
          <w:szCs w:val="24"/>
        </w:rPr>
        <w:t>Art. 31</w:t>
      </w:r>
      <w:r>
        <w:rPr>
          <w:sz w:val="24"/>
          <w:szCs w:val="24"/>
        </w:rPr>
        <w:t xml:space="preserve"> – Nas escadas de uso coletivo, sempre que a altura a vencer for superior a 2.80 (dois metros e oitenta centímetros),  será obrigatório intercalar um patamar de largura mínima igual a largura afetada para a escada.</w:t>
      </w:r>
    </w:p>
    <w:p w:rsidR="007D613A" w:rsidRDefault="007D613A" w:rsidP="001C511B">
      <w:pPr>
        <w:jc w:val="both"/>
        <w:rPr>
          <w:sz w:val="24"/>
          <w:szCs w:val="24"/>
        </w:rPr>
      </w:pPr>
    </w:p>
    <w:p w:rsidR="007D613A" w:rsidRDefault="007D613A" w:rsidP="001C511B">
      <w:pPr>
        <w:jc w:val="both"/>
        <w:rPr>
          <w:sz w:val="24"/>
          <w:szCs w:val="24"/>
        </w:rPr>
      </w:pPr>
      <w:r>
        <w:rPr>
          <w:sz w:val="24"/>
          <w:szCs w:val="24"/>
        </w:rPr>
        <w:tab/>
        <w:t xml:space="preserve">          </w:t>
      </w:r>
      <w:r w:rsidRPr="0045513E">
        <w:rPr>
          <w:b/>
          <w:sz w:val="24"/>
          <w:szCs w:val="24"/>
        </w:rPr>
        <w:t>Art. 32</w:t>
      </w:r>
      <w:r>
        <w:rPr>
          <w:sz w:val="24"/>
          <w:szCs w:val="24"/>
        </w:rPr>
        <w:t xml:space="preserve"> – As rampas para pedestres de </w:t>
      </w:r>
      <w:r w:rsidR="0045513E">
        <w:rPr>
          <w:sz w:val="24"/>
          <w:szCs w:val="24"/>
        </w:rPr>
        <w:t>ligação entre dois pavimentos, não poderão ter declividade superior a 15% (quinze por cento).</w:t>
      </w:r>
    </w:p>
    <w:p w:rsidR="0045513E" w:rsidRDefault="0045513E" w:rsidP="001C511B">
      <w:pPr>
        <w:jc w:val="both"/>
        <w:rPr>
          <w:sz w:val="24"/>
          <w:szCs w:val="24"/>
        </w:rPr>
      </w:pPr>
    </w:p>
    <w:p w:rsidR="0045513E" w:rsidRDefault="0045513E" w:rsidP="001C511B">
      <w:pPr>
        <w:jc w:val="both"/>
        <w:rPr>
          <w:sz w:val="24"/>
          <w:szCs w:val="24"/>
        </w:rPr>
      </w:pPr>
      <w:r>
        <w:rPr>
          <w:sz w:val="24"/>
          <w:szCs w:val="24"/>
        </w:rPr>
        <w:tab/>
        <w:t xml:space="preserve">          </w:t>
      </w:r>
      <w:r w:rsidRPr="0045513E">
        <w:rPr>
          <w:b/>
          <w:sz w:val="24"/>
          <w:szCs w:val="24"/>
        </w:rPr>
        <w:t>Art. 33</w:t>
      </w:r>
      <w:r>
        <w:rPr>
          <w:sz w:val="24"/>
          <w:szCs w:val="24"/>
        </w:rPr>
        <w:t xml:space="preserve"> – As escadas de uso coletivo deverão ser executadas de forma a apresentar superfície em material anti-derrapante.</w:t>
      </w:r>
    </w:p>
    <w:p w:rsidR="0045513E" w:rsidRDefault="0045513E" w:rsidP="001C511B">
      <w:pPr>
        <w:jc w:val="both"/>
        <w:rPr>
          <w:sz w:val="24"/>
          <w:szCs w:val="24"/>
        </w:rPr>
      </w:pPr>
    </w:p>
    <w:p w:rsidR="0045513E" w:rsidRPr="0045513E" w:rsidRDefault="0045513E" w:rsidP="00EE7872">
      <w:pPr>
        <w:jc w:val="center"/>
        <w:rPr>
          <w:b/>
          <w:sz w:val="24"/>
          <w:szCs w:val="24"/>
          <w:u w:val="single"/>
        </w:rPr>
      </w:pPr>
      <w:r w:rsidRPr="0045513E">
        <w:rPr>
          <w:b/>
          <w:sz w:val="24"/>
          <w:szCs w:val="24"/>
          <w:u w:val="single"/>
        </w:rPr>
        <w:t>SEÇÃO IV</w:t>
      </w:r>
    </w:p>
    <w:p w:rsidR="0045513E" w:rsidRDefault="0045513E" w:rsidP="00EE7872">
      <w:pPr>
        <w:jc w:val="center"/>
        <w:rPr>
          <w:sz w:val="24"/>
          <w:szCs w:val="24"/>
          <w:u w:val="single"/>
        </w:rPr>
      </w:pPr>
      <w:r w:rsidRPr="0045513E">
        <w:rPr>
          <w:b/>
          <w:sz w:val="24"/>
          <w:szCs w:val="24"/>
          <w:u w:val="single"/>
        </w:rPr>
        <w:t>“Das Fachadas</w:t>
      </w:r>
      <w:r w:rsidRPr="0045513E">
        <w:rPr>
          <w:sz w:val="24"/>
          <w:szCs w:val="24"/>
          <w:u w:val="single"/>
        </w:rPr>
        <w:t>”</w:t>
      </w:r>
    </w:p>
    <w:p w:rsidR="00D67286" w:rsidRDefault="00D67286" w:rsidP="001C511B">
      <w:pPr>
        <w:jc w:val="both"/>
        <w:rPr>
          <w:sz w:val="24"/>
          <w:szCs w:val="24"/>
          <w:u w:val="single"/>
        </w:rPr>
      </w:pPr>
    </w:p>
    <w:p w:rsidR="00D67286" w:rsidRDefault="00D67286" w:rsidP="001C511B">
      <w:pPr>
        <w:jc w:val="both"/>
        <w:rPr>
          <w:sz w:val="24"/>
          <w:szCs w:val="24"/>
        </w:rPr>
      </w:pPr>
      <w:r>
        <w:rPr>
          <w:sz w:val="24"/>
          <w:szCs w:val="24"/>
        </w:rPr>
        <w:tab/>
      </w:r>
      <w:r w:rsidRPr="001C511B">
        <w:rPr>
          <w:b/>
          <w:sz w:val="24"/>
          <w:szCs w:val="24"/>
        </w:rPr>
        <w:t xml:space="preserve">          Art. 34</w:t>
      </w:r>
      <w:r>
        <w:rPr>
          <w:sz w:val="24"/>
          <w:szCs w:val="24"/>
        </w:rPr>
        <w:t xml:space="preserve"> – É livre a composição das fachadas executando-se as localizadas em zonas tombadas, devendo neste caso, ser ouvido o órgão Federal, Estadual ou Municipal competente.</w:t>
      </w:r>
    </w:p>
    <w:p w:rsidR="00D67286" w:rsidRDefault="00D67286" w:rsidP="001C511B">
      <w:pPr>
        <w:jc w:val="both"/>
        <w:rPr>
          <w:sz w:val="24"/>
          <w:szCs w:val="24"/>
        </w:rPr>
      </w:pPr>
    </w:p>
    <w:p w:rsidR="00D67286" w:rsidRDefault="00D67286" w:rsidP="001C511B">
      <w:pPr>
        <w:jc w:val="both"/>
        <w:rPr>
          <w:sz w:val="24"/>
          <w:szCs w:val="24"/>
          <w:u w:val="single"/>
        </w:rPr>
      </w:pPr>
    </w:p>
    <w:p w:rsidR="00D67286" w:rsidRDefault="00D67286" w:rsidP="001C511B">
      <w:pPr>
        <w:jc w:val="both"/>
        <w:rPr>
          <w:sz w:val="24"/>
          <w:szCs w:val="24"/>
          <w:u w:val="single"/>
        </w:rPr>
      </w:pPr>
    </w:p>
    <w:p w:rsidR="00D67286" w:rsidRDefault="00D67286" w:rsidP="001C511B">
      <w:pPr>
        <w:jc w:val="both"/>
        <w:rPr>
          <w:sz w:val="24"/>
          <w:szCs w:val="24"/>
          <w:u w:val="single"/>
        </w:rPr>
      </w:pPr>
    </w:p>
    <w:p w:rsidR="00D67286" w:rsidRPr="00035EE2" w:rsidRDefault="00D67286" w:rsidP="00D67286">
      <w:pPr>
        <w:jc w:val="center"/>
        <w:rPr>
          <w:b/>
          <w:sz w:val="24"/>
          <w:szCs w:val="24"/>
          <w:u w:val="single"/>
        </w:rPr>
      </w:pPr>
      <w:r w:rsidRPr="00035EE2">
        <w:rPr>
          <w:b/>
          <w:sz w:val="24"/>
          <w:szCs w:val="24"/>
          <w:u w:val="single"/>
        </w:rPr>
        <w:t>SEÇÃO V</w:t>
      </w:r>
    </w:p>
    <w:p w:rsidR="00D67286" w:rsidRPr="00035EE2" w:rsidRDefault="00D67286" w:rsidP="00D67286">
      <w:pPr>
        <w:jc w:val="center"/>
        <w:rPr>
          <w:b/>
          <w:sz w:val="24"/>
          <w:szCs w:val="24"/>
          <w:u w:val="single"/>
        </w:rPr>
      </w:pPr>
      <w:r w:rsidRPr="00035EE2">
        <w:rPr>
          <w:b/>
          <w:sz w:val="24"/>
          <w:szCs w:val="24"/>
          <w:u w:val="single"/>
        </w:rPr>
        <w:t>“Das Coberturas”</w:t>
      </w:r>
    </w:p>
    <w:p w:rsidR="00D67286" w:rsidRDefault="00D67286" w:rsidP="00D67286">
      <w:pPr>
        <w:jc w:val="center"/>
        <w:rPr>
          <w:sz w:val="24"/>
          <w:szCs w:val="24"/>
          <w:u w:val="single"/>
        </w:rPr>
      </w:pPr>
    </w:p>
    <w:p w:rsidR="00D67286" w:rsidRDefault="00D67286" w:rsidP="001C511B">
      <w:pPr>
        <w:jc w:val="both"/>
        <w:rPr>
          <w:sz w:val="24"/>
          <w:szCs w:val="24"/>
        </w:rPr>
      </w:pPr>
      <w:r>
        <w:rPr>
          <w:sz w:val="24"/>
          <w:szCs w:val="24"/>
        </w:rPr>
        <w:tab/>
      </w:r>
      <w:r>
        <w:rPr>
          <w:sz w:val="24"/>
          <w:szCs w:val="24"/>
        </w:rPr>
        <w:tab/>
        <w:t xml:space="preserve">  </w:t>
      </w:r>
      <w:r w:rsidRPr="001C511B">
        <w:rPr>
          <w:b/>
          <w:sz w:val="24"/>
          <w:szCs w:val="24"/>
        </w:rPr>
        <w:t>Art. 35</w:t>
      </w:r>
      <w:r>
        <w:rPr>
          <w:sz w:val="24"/>
          <w:szCs w:val="24"/>
        </w:rPr>
        <w:t xml:space="preserve"> – As coberturas das edificações serão construídas com materiais que possuam perfeita impermeabilidade</w:t>
      </w:r>
      <w:r w:rsidR="001F1574">
        <w:rPr>
          <w:sz w:val="24"/>
          <w:szCs w:val="24"/>
        </w:rPr>
        <w:t xml:space="preserve"> e isolamento térmico.</w:t>
      </w:r>
    </w:p>
    <w:p w:rsidR="001F1574" w:rsidRDefault="001F1574" w:rsidP="001C511B">
      <w:pPr>
        <w:jc w:val="both"/>
        <w:rPr>
          <w:sz w:val="24"/>
          <w:szCs w:val="24"/>
        </w:rPr>
      </w:pPr>
    </w:p>
    <w:p w:rsidR="001F1574" w:rsidRDefault="001F1574" w:rsidP="001C511B">
      <w:pPr>
        <w:jc w:val="both"/>
        <w:rPr>
          <w:sz w:val="24"/>
          <w:szCs w:val="24"/>
        </w:rPr>
      </w:pPr>
      <w:r>
        <w:rPr>
          <w:sz w:val="24"/>
          <w:szCs w:val="24"/>
        </w:rPr>
        <w:tab/>
      </w:r>
      <w:r>
        <w:rPr>
          <w:sz w:val="24"/>
          <w:szCs w:val="24"/>
        </w:rPr>
        <w:tab/>
        <w:t xml:space="preserve">  </w:t>
      </w:r>
      <w:r w:rsidRPr="001C511B">
        <w:rPr>
          <w:b/>
          <w:sz w:val="24"/>
          <w:szCs w:val="24"/>
        </w:rPr>
        <w:t>Art. 36</w:t>
      </w:r>
      <w:r>
        <w:rPr>
          <w:sz w:val="24"/>
          <w:szCs w:val="24"/>
        </w:rPr>
        <w:t xml:space="preserve"> – As águas pluviais provenientes das coberturas, serão esgotadas dentro dos limites do lote, não sendo permitido o deságüe  sobre vizinhos ou logradouros.</w:t>
      </w:r>
    </w:p>
    <w:p w:rsidR="001F1574" w:rsidRDefault="001F1574" w:rsidP="001C511B">
      <w:pPr>
        <w:jc w:val="both"/>
        <w:rPr>
          <w:sz w:val="24"/>
          <w:szCs w:val="24"/>
        </w:rPr>
      </w:pPr>
    </w:p>
    <w:p w:rsidR="001F1574" w:rsidRDefault="001F1574" w:rsidP="001C511B">
      <w:pPr>
        <w:jc w:val="both"/>
        <w:rPr>
          <w:sz w:val="24"/>
          <w:szCs w:val="24"/>
        </w:rPr>
      </w:pPr>
      <w:r>
        <w:rPr>
          <w:sz w:val="24"/>
          <w:szCs w:val="24"/>
        </w:rPr>
        <w:tab/>
      </w:r>
      <w:r>
        <w:rPr>
          <w:sz w:val="24"/>
          <w:szCs w:val="24"/>
        </w:rPr>
        <w:tab/>
      </w:r>
      <w:r w:rsidRPr="001C511B">
        <w:rPr>
          <w:b/>
          <w:sz w:val="24"/>
          <w:szCs w:val="24"/>
        </w:rPr>
        <w:t xml:space="preserve">  Parágrafo Único</w:t>
      </w:r>
      <w:r>
        <w:rPr>
          <w:sz w:val="24"/>
          <w:szCs w:val="24"/>
        </w:rPr>
        <w:t xml:space="preserve"> – Os edifícios situados no alinhamento, deverão dispor de calhas e condutores, e as águas canalizadas por baixo do passeio.</w:t>
      </w:r>
    </w:p>
    <w:p w:rsidR="001F1574" w:rsidRDefault="001F1574" w:rsidP="001C511B">
      <w:pPr>
        <w:jc w:val="both"/>
        <w:rPr>
          <w:sz w:val="24"/>
          <w:szCs w:val="24"/>
        </w:rPr>
      </w:pPr>
    </w:p>
    <w:p w:rsidR="001F1574" w:rsidRPr="00F36121" w:rsidRDefault="001F1574" w:rsidP="00035EE2">
      <w:pPr>
        <w:jc w:val="center"/>
        <w:rPr>
          <w:b/>
          <w:sz w:val="24"/>
          <w:szCs w:val="24"/>
          <w:u w:val="single"/>
        </w:rPr>
      </w:pPr>
      <w:r w:rsidRPr="00F36121">
        <w:rPr>
          <w:b/>
          <w:sz w:val="24"/>
          <w:szCs w:val="24"/>
          <w:u w:val="single"/>
        </w:rPr>
        <w:t>SEÇÃO</w:t>
      </w:r>
      <w:r w:rsidR="00F36121" w:rsidRPr="00F36121">
        <w:rPr>
          <w:b/>
          <w:sz w:val="24"/>
          <w:szCs w:val="24"/>
          <w:u w:val="single"/>
        </w:rPr>
        <w:t xml:space="preserve"> VI</w:t>
      </w:r>
    </w:p>
    <w:p w:rsidR="00F36121" w:rsidRPr="00F36121" w:rsidRDefault="00F36121" w:rsidP="00035EE2">
      <w:pPr>
        <w:jc w:val="center"/>
        <w:rPr>
          <w:b/>
          <w:sz w:val="24"/>
          <w:szCs w:val="24"/>
          <w:u w:val="single"/>
        </w:rPr>
      </w:pPr>
      <w:r w:rsidRPr="00F36121">
        <w:rPr>
          <w:b/>
          <w:sz w:val="24"/>
          <w:szCs w:val="24"/>
          <w:u w:val="single"/>
        </w:rPr>
        <w:t>“Das Marquises e Balanços”</w:t>
      </w:r>
    </w:p>
    <w:p w:rsidR="0045513E" w:rsidRDefault="0045513E" w:rsidP="001C511B">
      <w:pPr>
        <w:jc w:val="both"/>
        <w:rPr>
          <w:sz w:val="24"/>
          <w:szCs w:val="24"/>
          <w:u w:val="single"/>
        </w:rPr>
      </w:pPr>
    </w:p>
    <w:p w:rsidR="00F36121" w:rsidRDefault="00F36121" w:rsidP="001C511B">
      <w:pPr>
        <w:jc w:val="both"/>
        <w:rPr>
          <w:sz w:val="24"/>
          <w:szCs w:val="24"/>
        </w:rPr>
      </w:pPr>
      <w:r>
        <w:rPr>
          <w:b/>
          <w:sz w:val="24"/>
          <w:szCs w:val="24"/>
        </w:rPr>
        <w:tab/>
      </w:r>
      <w:r>
        <w:rPr>
          <w:b/>
          <w:sz w:val="24"/>
          <w:szCs w:val="24"/>
        </w:rPr>
        <w:tab/>
        <w:t xml:space="preserve"> Art. 37 </w:t>
      </w:r>
      <w:r w:rsidR="00D13E30">
        <w:rPr>
          <w:b/>
          <w:sz w:val="24"/>
          <w:szCs w:val="24"/>
        </w:rPr>
        <w:t>–</w:t>
      </w:r>
      <w:r>
        <w:rPr>
          <w:b/>
          <w:sz w:val="24"/>
          <w:szCs w:val="24"/>
        </w:rPr>
        <w:t xml:space="preserve"> </w:t>
      </w:r>
      <w:r w:rsidR="00D13E30">
        <w:rPr>
          <w:sz w:val="24"/>
          <w:szCs w:val="24"/>
        </w:rPr>
        <w:t>A construção de marquises nas testadas das edificações, construídas no alinhamento, não poderão exceder a ¾ (três quartos) da largura do passeio.</w:t>
      </w:r>
    </w:p>
    <w:p w:rsidR="00D13E30" w:rsidRDefault="00D13E30" w:rsidP="001C511B">
      <w:pPr>
        <w:jc w:val="both"/>
        <w:rPr>
          <w:sz w:val="24"/>
          <w:szCs w:val="24"/>
        </w:rPr>
      </w:pPr>
    </w:p>
    <w:p w:rsidR="00D13E30" w:rsidRDefault="00D13E30" w:rsidP="001C511B">
      <w:pPr>
        <w:jc w:val="both"/>
        <w:rPr>
          <w:sz w:val="24"/>
          <w:szCs w:val="24"/>
        </w:rPr>
      </w:pPr>
      <w:r>
        <w:rPr>
          <w:sz w:val="24"/>
          <w:szCs w:val="24"/>
        </w:rPr>
        <w:tab/>
      </w:r>
      <w:r>
        <w:rPr>
          <w:sz w:val="24"/>
          <w:szCs w:val="24"/>
        </w:rPr>
        <w:tab/>
        <w:t xml:space="preserve"> § 1º - As marquises serão sempre em balanço.</w:t>
      </w:r>
    </w:p>
    <w:p w:rsidR="00D13E30" w:rsidRDefault="00D13E30" w:rsidP="001C511B">
      <w:pPr>
        <w:jc w:val="both"/>
        <w:rPr>
          <w:sz w:val="24"/>
          <w:szCs w:val="24"/>
        </w:rPr>
      </w:pPr>
    </w:p>
    <w:p w:rsidR="00D13E30" w:rsidRDefault="00D13E30" w:rsidP="001C511B">
      <w:pPr>
        <w:jc w:val="both"/>
        <w:rPr>
          <w:sz w:val="24"/>
          <w:szCs w:val="24"/>
        </w:rPr>
      </w:pPr>
      <w:r>
        <w:rPr>
          <w:sz w:val="24"/>
          <w:szCs w:val="24"/>
        </w:rPr>
        <w:tab/>
      </w:r>
      <w:r>
        <w:rPr>
          <w:sz w:val="24"/>
          <w:szCs w:val="24"/>
        </w:rPr>
        <w:tab/>
        <w:t>§ 2º - Nenhum de seus elementos, estruturais ou decorativos, poderá estar a menos de 2,50 (dois metros e cinqüenta centímetros) acima do passeio público.</w:t>
      </w:r>
    </w:p>
    <w:p w:rsidR="00D13E30" w:rsidRDefault="00D13E30" w:rsidP="001C511B">
      <w:pPr>
        <w:jc w:val="both"/>
        <w:rPr>
          <w:sz w:val="24"/>
          <w:szCs w:val="24"/>
        </w:rPr>
      </w:pPr>
    </w:p>
    <w:p w:rsidR="00D13E30" w:rsidRDefault="00D13E30" w:rsidP="001C511B">
      <w:pPr>
        <w:jc w:val="both"/>
        <w:rPr>
          <w:sz w:val="24"/>
          <w:szCs w:val="24"/>
        </w:rPr>
      </w:pPr>
      <w:r>
        <w:rPr>
          <w:sz w:val="24"/>
          <w:szCs w:val="24"/>
        </w:rPr>
        <w:tab/>
      </w:r>
      <w:r>
        <w:rPr>
          <w:sz w:val="24"/>
          <w:szCs w:val="24"/>
        </w:rPr>
        <w:tab/>
        <w:t>§ 3º - A construção de marquises não poderá prejudicar a arborização pública.</w:t>
      </w:r>
    </w:p>
    <w:p w:rsidR="00D13E30" w:rsidRDefault="00D13E30" w:rsidP="001C511B">
      <w:pPr>
        <w:jc w:val="both"/>
        <w:rPr>
          <w:sz w:val="24"/>
          <w:szCs w:val="24"/>
        </w:rPr>
      </w:pPr>
    </w:p>
    <w:p w:rsidR="00D13E30" w:rsidRPr="00D13E30" w:rsidRDefault="00D13E30" w:rsidP="00035EE2">
      <w:pPr>
        <w:jc w:val="center"/>
        <w:rPr>
          <w:b/>
          <w:sz w:val="24"/>
          <w:szCs w:val="24"/>
          <w:u w:val="single"/>
        </w:rPr>
      </w:pPr>
      <w:r w:rsidRPr="00D13E30">
        <w:rPr>
          <w:b/>
          <w:sz w:val="24"/>
          <w:szCs w:val="24"/>
          <w:u w:val="single"/>
        </w:rPr>
        <w:t>SEÇÃO VII</w:t>
      </w:r>
    </w:p>
    <w:p w:rsidR="00D13E30" w:rsidRDefault="00D13E30" w:rsidP="00035EE2">
      <w:pPr>
        <w:jc w:val="center"/>
        <w:rPr>
          <w:b/>
          <w:sz w:val="24"/>
          <w:szCs w:val="24"/>
          <w:u w:val="single"/>
        </w:rPr>
      </w:pPr>
      <w:r w:rsidRPr="00D13E30">
        <w:rPr>
          <w:b/>
          <w:sz w:val="24"/>
          <w:szCs w:val="24"/>
          <w:u w:val="single"/>
        </w:rPr>
        <w:t>“Dos Muros, Calçadas e Passeios”</w:t>
      </w:r>
    </w:p>
    <w:p w:rsidR="00D13E30" w:rsidRDefault="00D13E30" w:rsidP="001C511B">
      <w:pPr>
        <w:jc w:val="both"/>
        <w:rPr>
          <w:b/>
          <w:sz w:val="24"/>
          <w:szCs w:val="24"/>
          <w:u w:val="single"/>
        </w:rPr>
      </w:pPr>
    </w:p>
    <w:p w:rsidR="00D13E30" w:rsidRDefault="00D13E30" w:rsidP="001C511B">
      <w:pPr>
        <w:jc w:val="both"/>
        <w:rPr>
          <w:sz w:val="24"/>
          <w:szCs w:val="24"/>
        </w:rPr>
      </w:pPr>
      <w:r>
        <w:rPr>
          <w:sz w:val="24"/>
          <w:szCs w:val="24"/>
        </w:rPr>
        <w:tab/>
        <w:t xml:space="preserve">            </w:t>
      </w:r>
      <w:r w:rsidRPr="001C511B">
        <w:rPr>
          <w:b/>
          <w:sz w:val="24"/>
          <w:szCs w:val="24"/>
        </w:rPr>
        <w:t>Art. 38</w:t>
      </w:r>
      <w:r>
        <w:rPr>
          <w:sz w:val="24"/>
          <w:szCs w:val="24"/>
        </w:rPr>
        <w:t xml:space="preserve"> – A Prefeitura Municipal poderá exigir dos proprietários, a construção de muros de arrimo, e de proteção, sempre que o nível do terreno for superior ao logradouro público</w:t>
      </w:r>
      <w:r w:rsidR="00240949">
        <w:rPr>
          <w:sz w:val="24"/>
          <w:szCs w:val="24"/>
        </w:rPr>
        <w:t>, ou quando houver desnível entre lotes que possa ameaçar a segurança pública.</w:t>
      </w:r>
    </w:p>
    <w:p w:rsidR="00240949" w:rsidRDefault="00240949" w:rsidP="001C511B">
      <w:pPr>
        <w:jc w:val="both"/>
        <w:rPr>
          <w:sz w:val="24"/>
          <w:szCs w:val="24"/>
        </w:rPr>
      </w:pPr>
    </w:p>
    <w:p w:rsidR="00240949" w:rsidRDefault="00240949" w:rsidP="001C511B">
      <w:pPr>
        <w:jc w:val="both"/>
        <w:rPr>
          <w:sz w:val="24"/>
          <w:szCs w:val="24"/>
        </w:rPr>
      </w:pPr>
      <w:r>
        <w:rPr>
          <w:sz w:val="24"/>
          <w:szCs w:val="24"/>
        </w:rPr>
        <w:tab/>
      </w:r>
      <w:r>
        <w:rPr>
          <w:sz w:val="24"/>
          <w:szCs w:val="24"/>
        </w:rPr>
        <w:tab/>
      </w:r>
      <w:r w:rsidRPr="001C511B">
        <w:rPr>
          <w:b/>
          <w:sz w:val="24"/>
          <w:szCs w:val="24"/>
        </w:rPr>
        <w:t>Art. 39</w:t>
      </w:r>
      <w:r>
        <w:rPr>
          <w:sz w:val="24"/>
          <w:szCs w:val="24"/>
        </w:rPr>
        <w:t xml:space="preserve"> – Os terrenos baldios nas ruas pavimentadas deverão ser fechados com muros de alvenaria ou cercas vivas.</w:t>
      </w:r>
    </w:p>
    <w:p w:rsidR="00240949" w:rsidRDefault="00240949" w:rsidP="001C511B">
      <w:pPr>
        <w:jc w:val="both"/>
        <w:rPr>
          <w:sz w:val="24"/>
          <w:szCs w:val="24"/>
        </w:rPr>
      </w:pPr>
    </w:p>
    <w:p w:rsidR="00240949" w:rsidRDefault="00240949" w:rsidP="001C511B">
      <w:pPr>
        <w:jc w:val="both"/>
        <w:rPr>
          <w:sz w:val="24"/>
          <w:szCs w:val="24"/>
        </w:rPr>
      </w:pPr>
      <w:r>
        <w:rPr>
          <w:sz w:val="24"/>
          <w:szCs w:val="24"/>
        </w:rPr>
        <w:tab/>
      </w:r>
      <w:r>
        <w:rPr>
          <w:sz w:val="24"/>
          <w:szCs w:val="24"/>
        </w:rPr>
        <w:tab/>
      </w:r>
      <w:r w:rsidRPr="001C511B">
        <w:rPr>
          <w:b/>
          <w:sz w:val="24"/>
          <w:szCs w:val="24"/>
        </w:rPr>
        <w:t>Art. 40</w:t>
      </w:r>
      <w:r>
        <w:rPr>
          <w:sz w:val="24"/>
          <w:szCs w:val="24"/>
        </w:rPr>
        <w:t xml:space="preserve"> – Os proprietários dos imóveis que tenham frente para logradouros públicos pavimentados ou dotados de meio-fios, são obrigados a pavimentar e manter em bom estado os passeios em frente </w:t>
      </w:r>
      <w:r w:rsidR="00573A04">
        <w:rPr>
          <w:sz w:val="24"/>
          <w:szCs w:val="24"/>
        </w:rPr>
        <w:t>de seus lotes.</w:t>
      </w:r>
    </w:p>
    <w:p w:rsidR="00573A04" w:rsidRDefault="00573A04" w:rsidP="001C511B">
      <w:pPr>
        <w:jc w:val="both"/>
        <w:rPr>
          <w:sz w:val="24"/>
          <w:szCs w:val="24"/>
        </w:rPr>
      </w:pPr>
    </w:p>
    <w:p w:rsidR="00573A04" w:rsidRDefault="00573A04" w:rsidP="001C511B">
      <w:pPr>
        <w:jc w:val="both"/>
        <w:rPr>
          <w:sz w:val="24"/>
          <w:szCs w:val="24"/>
        </w:rPr>
      </w:pPr>
      <w:r>
        <w:rPr>
          <w:sz w:val="24"/>
          <w:szCs w:val="24"/>
        </w:rPr>
        <w:tab/>
        <w:t xml:space="preserve">            </w:t>
      </w:r>
      <w:r w:rsidRPr="001C511B">
        <w:rPr>
          <w:b/>
          <w:sz w:val="24"/>
          <w:szCs w:val="24"/>
        </w:rPr>
        <w:t xml:space="preserve">Parágrafo </w:t>
      </w:r>
      <w:r w:rsidR="001C511B" w:rsidRPr="001C511B">
        <w:rPr>
          <w:b/>
          <w:sz w:val="24"/>
          <w:szCs w:val="24"/>
        </w:rPr>
        <w:t>Ú</w:t>
      </w:r>
      <w:r w:rsidRPr="001C511B">
        <w:rPr>
          <w:b/>
          <w:sz w:val="24"/>
          <w:szCs w:val="24"/>
        </w:rPr>
        <w:t>nico</w:t>
      </w:r>
      <w:r>
        <w:rPr>
          <w:sz w:val="24"/>
          <w:szCs w:val="24"/>
        </w:rPr>
        <w:t xml:space="preserve"> – Em determinadas vias, a Prefeitura Municipal poderá determinar a padronização da pavimentação dos passeios, por razões técnicas e estéticas.</w:t>
      </w:r>
    </w:p>
    <w:p w:rsidR="00573A04" w:rsidRDefault="00573A04" w:rsidP="001C511B">
      <w:pPr>
        <w:jc w:val="both"/>
        <w:rPr>
          <w:sz w:val="24"/>
          <w:szCs w:val="24"/>
        </w:rPr>
      </w:pPr>
    </w:p>
    <w:p w:rsidR="00573A04" w:rsidRDefault="00573A04" w:rsidP="001C511B">
      <w:pPr>
        <w:jc w:val="both"/>
        <w:rPr>
          <w:sz w:val="24"/>
          <w:szCs w:val="24"/>
        </w:rPr>
      </w:pPr>
    </w:p>
    <w:p w:rsidR="00573A04" w:rsidRDefault="00573A04" w:rsidP="001C511B">
      <w:pPr>
        <w:jc w:val="both"/>
        <w:rPr>
          <w:sz w:val="24"/>
          <w:szCs w:val="24"/>
        </w:rPr>
      </w:pPr>
    </w:p>
    <w:p w:rsidR="00573A04" w:rsidRDefault="00573A04" w:rsidP="001C511B">
      <w:pPr>
        <w:jc w:val="both"/>
        <w:rPr>
          <w:sz w:val="24"/>
          <w:szCs w:val="24"/>
        </w:rPr>
      </w:pPr>
    </w:p>
    <w:p w:rsidR="00573A04" w:rsidRDefault="00573A04" w:rsidP="001C511B">
      <w:pPr>
        <w:jc w:val="both"/>
        <w:rPr>
          <w:sz w:val="24"/>
          <w:szCs w:val="24"/>
        </w:rPr>
      </w:pPr>
    </w:p>
    <w:p w:rsidR="00573A04" w:rsidRPr="00573A04" w:rsidRDefault="00573A04" w:rsidP="00834669">
      <w:pPr>
        <w:jc w:val="center"/>
        <w:rPr>
          <w:b/>
          <w:sz w:val="24"/>
          <w:szCs w:val="24"/>
        </w:rPr>
      </w:pPr>
      <w:r w:rsidRPr="00573A04">
        <w:rPr>
          <w:b/>
          <w:sz w:val="24"/>
          <w:szCs w:val="24"/>
        </w:rPr>
        <w:t>SEÇÃO VIII</w:t>
      </w:r>
    </w:p>
    <w:p w:rsidR="00573A04" w:rsidRDefault="00573A04" w:rsidP="00834669">
      <w:pPr>
        <w:jc w:val="center"/>
        <w:rPr>
          <w:b/>
          <w:sz w:val="24"/>
          <w:szCs w:val="24"/>
        </w:rPr>
      </w:pPr>
      <w:r w:rsidRPr="00573A04">
        <w:rPr>
          <w:b/>
          <w:sz w:val="24"/>
          <w:szCs w:val="24"/>
        </w:rPr>
        <w:t>“Da Iluminação e Ventilação”</w:t>
      </w:r>
    </w:p>
    <w:p w:rsidR="00573A04" w:rsidRDefault="00573A04" w:rsidP="00834669">
      <w:pPr>
        <w:jc w:val="center"/>
        <w:rPr>
          <w:b/>
          <w:sz w:val="24"/>
          <w:szCs w:val="24"/>
        </w:rPr>
      </w:pPr>
    </w:p>
    <w:p w:rsidR="00573A04" w:rsidRDefault="00573A04" w:rsidP="001C511B">
      <w:pPr>
        <w:jc w:val="both"/>
        <w:rPr>
          <w:sz w:val="24"/>
          <w:szCs w:val="24"/>
        </w:rPr>
      </w:pPr>
      <w:r>
        <w:rPr>
          <w:b/>
          <w:sz w:val="24"/>
          <w:szCs w:val="24"/>
        </w:rPr>
        <w:tab/>
      </w:r>
      <w:r>
        <w:rPr>
          <w:b/>
          <w:sz w:val="24"/>
          <w:szCs w:val="24"/>
        </w:rPr>
        <w:tab/>
        <w:t xml:space="preserve">    Art. 41 – </w:t>
      </w:r>
      <w:r>
        <w:rPr>
          <w:sz w:val="24"/>
          <w:szCs w:val="24"/>
        </w:rPr>
        <w:t>Todo comportamento deverá dispor de abertura comunicando diretamente com o logradouro ou espaço livre dentro do lote para fins de iluminação e ventilação.</w:t>
      </w:r>
    </w:p>
    <w:p w:rsidR="00573A04" w:rsidRDefault="00573A04" w:rsidP="001C511B">
      <w:pPr>
        <w:jc w:val="both"/>
        <w:rPr>
          <w:sz w:val="24"/>
          <w:szCs w:val="24"/>
        </w:rPr>
      </w:pPr>
    </w:p>
    <w:p w:rsidR="00573A04" w:rsidRDefault="00573A04" w:rsidP="001C511B">
      <w:pPr>
        <w:jc w:val="both"/>
        <w:rPr>
          <w:sz w:val="24"/>
          <w:szCs w:val="24"/>
        </w:rPr>
      </w:pPr>
      <w:r>
        <w:rPr>
          <w:sz w:val="24"/>
          <w:szCs w:val="24"/>
        </w:rPr>
        <w:tab/>
      </w:r>
      <w:r>
        <w:rPr>
          <w:sz w:val="24"/>
          <w:szCs w:val="24"/>
        </w:rPr>
        <w:tab/>
        <w:t xml:space="preserve">    </w:t>
      </w:r>
      <w:r w:rsidRPr="001C511B">
        <w:rPr>
          <w:b/>
          <w:sz w:val="24"/>
          <w:szCs w:val="24"/>
        </w:rPr>
        <w:t>Parágrafo Único</w:t>
      </w:r>
      <w:r>
        <w:rPr>
          <w:sz w:val="24"/>
          <w:szCs w:val="24"/>
        </w:rPr>
        <w:t xml:space="preserve"> – O disposto neste artigo, não se aplica a corredores e caixas de escada.</w:t>
      </w:r>
    </w:p>
    <w:p w:rsidR="00573A04" w:rsidRDefault="00573A04" w:rsidP="001C511B">
      <w:pPr>
        <w:jc w:val="both"/>
        <w:rPr>
          <w:sz w:val="24"/>
          <w:szCs w:val="24"/>
        </w:rPr>
      </w:pPr>
    </w:p>
    <w:p w:rsidR="00834669" w:rsidRDefault="00573A04" w:rsidP="001C511B">
      <w:pPr>
        <w:jc w:val="both"/>
        <w:rPr>
          <w:sz w:val="24"/>
          <w:szCs w:val="24"/>
        </w:rPr>
      </w:pPr>
      <w:r>
        <w:rPr>
          <w:sz w:val="24"/>
          <w:szCs w:val="24"/>
        </w:rPr>
        <w:tab/>
      </w:r>
      <w:r>
        <w:rPr>
          <w:sz w:val="24"/>
          <w:szCs w:val="24"/>
        </w:rPr>
        <w:tab/>
        <w:t xml:space="preserve">    </w:t>
      </w:r>
      <w:r w:rsidRPr="001C511B">
        <w:rPr>
          <w:b/>
          <w:sz w:val="24"/>
          <w:szCs w:val="24"/>
        </w:rPr>
        <w:t>Art. 42</w:t>
      </w:r>
      <w:r>
        <w:rPr>
          <w:sz w:val="24"/>
          <w:szCs w:val="24"/>
        </w:rPr>
        <w:t xml:space="preserve"> – Não poderá haver abertura nas paredes levantadas sobre a divisa ou a menos de 1.50 (um metro e cinqüenta centímetros) da mesma.</w:t>
      </w:r>
    </w:p>
    <w:p w:rsidR="00834669" w:rsidRDefault="00834669" w:rsidP="001C511B">
      <w:pPr>
        <w:jc w:val="both"/>
        <w:rPr>
          <w:sz w:val="24"/>
          <w:szCs w:val="24"/>
        </w:rPr>
      </w:pPr>
    </w:p>
    <w:p w:rsidR="00834669" w:rsidRDefault="00834669" w:rsidP="001C511B">
      <w:pPr>
        <w:jc w:val="both"/>
        <w:rPr>
          <w:sz w:val="24"/>
          <w:szCs w:val="24"/>
        </w:rPr>
      </w:pPr>
      <w:r>
        <w:rPr>
          <w:sz w:val="24"/>
          <w:szCs w:val="24"/>
        </w:rPr>
        <w:tab/>
      </w:r>
      <w:r>
        <w:rPr>
          <w:sz w:val="24"/>
          <w:szCs w:val="24"/>
        </w:rPr>
        <w:tab/>
      </w:r>
      <w:r w:rsidRPr="00834669">
        <w:rPr>
          <w:b/>
          <w:sz w:val="24"/>
          <w:szCs w:val="24"/>
        </w:rPr>
        <w:t xml:space="preserve">    Art. 43</w:t>
      </w:r>
      <w:r>
        <w:rPr>
          <w:sz w:val="24"/>
          <w:szCs w:val="24"/>
        </w:rPr>
        <w:t xml:space="preserve"> – Aberturas para iluminação ou ventilação dos cômodos de longa permanência confrontantes em economias diferentes e, localizadas no mesmo terreno, não poderão ter entre elas distância menor que 3.00 (três metros), mesmo que estejam em um mesmo edifício.</w:t>
      </w:r>
    </w:p>
    <w:p w:rsidR="00834669" w:rsidRDefault="00834669" w:rsidP="001C511B">
      <w:pPr>
        <w:jc w:val="both"/>
        <w:rPr>
          <w:sz w:val="24"/>
          <w:szCs w:val="24"/>
        </w:rPr>
      </w:pPr>
    </w:p>
    <w:p w:rsidR="00573A04" w:rsidRDefault="00834669" w:rsidP="001C511B">
      <w:pPr>
        <w:jc w:val="both"/>
        <w:rPr>
          <w:sz w:val="24"/>
          <w:szCs w:val="24"/>
        </w:rPr>
      </w:pPr>
      <w:r>
        <w:rPr>
          <w:sz w:val="24"/>
          <w:szCs w:val="24"/>
        </w:rPr>
        <w:tab/>
      </w:r>
      <w:r>
        <w:rPr>
          <w:sz w:val="24"/>
          <w:szCs w:val="24"/>
        </w:rPr>
        <w:tab/>
      </w:r>
      <w:r w:rsidRPr="00834669">
        <w:rPr>
          <w:b/>
          <w:sz w:val="24"/>
          <w:szCs w:val="24"/>
        </w:rPr>
        <w:t xml:space="preserve">   Art. 44</w:t>
      </w:r>
      <w:r>
        <w:rPr>
          <w:sz w:val="24"/>
          <w:szCs w:val="24"/>
        </w:rPr>
        <w:t xml:space="preserve"> – Os poços de ventilação não poderão em qualquer caso, ter área menor que 1.50m</w:t>
      </w:r>
      <w:r w:rsidRPr="00834669">
        <w:rPr>
          <w:sz w:val="24"/>
          <w:szCs w:val="24"/>
          <w:vertAlign w:val="superscript"/>
        </w:rPr>
        <w:t>2</w:t>
      </w:r>
      <w:r w:rsidR="00573A04" w:rsidRPr="00834669">
        <w:rPr>
          <w:sz w:val="24"/>
          <w:szCs w:val="24"/>
          <w:vertAlign w:val="superscript"/>
        </w:rPr>
        <w:t xml:space="preserve"> </w:t>
      </w:r>
      <w:r>
        <w:rPr>
          <w:sz w:val="24"/>
          <w:szCs w:val="24"/>
          <w:vertAlign w:val="superscript"/>
        </w:rPr>
        <w:t xml:space="preserve"> </w:t>
      </w:r>
      <w:r>
        <w:rPr>
          <w:sz w:val="24"/>
          <w:szCs w:val="24"/>
        </w:rPr>
        <w:t>(um metro e cinqüenta centímetros quadrados), nem dimensão menor que 1.00 (um metro), devendo ser revestidos internamente e visitáveis na base. Somente serão permitidos para ventilar compartimentos de curta permanência.</w:t>
      </w:r>
    </w:p>
    <w:p w:rsidR="00834669" w:rsidRDefault="00834669" w:rsidP="001C511B">
      <w:pPr>
        <w:jc w:val="both"/>
        <w:rPr>
          <w:sz w:val="24"/>
          <w:szCs w:val="24"/>
        </w:rPr>
      </w:pPr>
    </w:p>
    <w:p w:rsidR="00834669" w:rsidRDefault="00834669" w:rsidP="001C511B">
      <w:pPr>
        <w:jc w:val="both"/>
        <w:rPr>
          <w:sz w:val="24"/>
          <w:szCs w:val="24"/>
        </w:rPr>
      </w:pPr>
      <w:r>
        <w:rPr>
          <w:sz w:val="24"/>
          <w:szCs w:val="24"/>
        </w:rPr>
        <w:tab/>
      </w:r>
      <w:r>
        <w:rPr>
          <w:sz w:val="24"/>
          <w:szCs w:val="24"/>
        </w:rPr>
        <w:tab/>
      </w:r>
      <w:r w:rsidRPr="00834669">
        <w:rPr>
          <w:b/>
          <w:sz w:val="24"/>
          <w:szCs w:val="24"/>
        </w:rPr>
        <w:t xml:space="preserve">   Art. 45</w:t>
      </w:r>
      <w:r>
        <w:rPr>
          <w:sz w:val="24"/>
          <w:szCs w:val="24"/>
        </w:rPr>
        <w:t xml:space="preserve"> – São considerados de permanência prolongada os compartimentos destinados a: dormitórios, salas, comércio e atividades profissionais.</w:t>
      </w:r>
    </w:p>
    <w:p w:rsidR="00834669" w:rsidRDefault="00834669" w:rsidP="001C511B">
      <w:pPr>
        <w:jc w:val="both"/>
        <w:rPr>
          <w:sz w:val="24"/>
          <w:szCs w:val="24"/>
        </w:rPr>
      </w:pPr>
    </w:p>
    <w:p w:rsidR="00834669" w:rsidRDefault="00834669" w:rsidP="001C511B">
      <w:pPr>
        <w:jc w:val="both"/>
        <w:rPr>
          <w:sz w:val="24"/>
          <w:szCs w:val="24"/>
        </w:rPr>
      </w:pPr>
      <w:r>
        <w:rPr>
          <w:sz w:val="24"/>
          <w:szCs w:val="24"/>
        </w:rPr>
        <w:tab/>
      </w:r>
      <w:r>
        <w:rPr>
          <w:sz w:val="24"/>
          <w:szCs w:val="24"/>
        </w:rPr>
        <w:tab/>
        <w:t xml:space="preserve">   </w:t>
      </w:r>
      <w:r w:rsidRPr="00834669">
        <w:rPr>
          <w:b/>
          <w:sz w:val="24"/>
          <w:szCs w:val="24"/>
        </w:rPr>
        <w:t>Parágrafo Único</w:t>
      </w:r>
      <w:r>
        <w:rPr>
          <w:sz w:val="24"/>
          <w:szCs w:val="24"/>
        </w:rPr>
        <w:t xml:space="preserve"> – Os demais compartimentos são considerados de curta permanência.</w:t>
      </w:r>
    </w:p>
    <w:p w:rsidR="00834669" w:rsidRPr="00035EE2" w:rsidRDefault="00834669" w:rsidP="00035EE2">
      <w:pPr>
        <w:jc w:val="center"/>
        <w:rPr>
          <w:b/>
          <w:sz w:val="24"/>
          <w:szCs w:val="24"/>
        </w:rPr>
      </w:pPr>
    </w:p>
    <w:p w:rsidR="00834669" w:rsidRPr="00035EE2" w:rsidRDefault="00834669" w:rsidP="00035EE2">
      <w:pPr>
        <w:jc w:val="center"/>
        <w:rPr>
          <w:b/>
          <w:sz w:val="24"/>
          <w:szCs w:val="24"/>
          <w:u w:val="single"/>
        </w:rPr>
      </w:pPr>
      <w:r w:rsidRPr="00035EE2">
        <w:rPr>
          <w:b/>
          <w:sz w:val="24"/>
          <w:szCs w:val="24"/>
          <w:u w:val="single"/>
        </w:rPr>
        <w:t>SEÇÃO IX</w:t>
      </w:r>
    </w:p>
    <w:p w:rsidR="00834669" w:rsidRPr="00035EE2" w:rsidRDefault="00834669" w:rsidP="00035EE2">
      <w:pPr>
        <w:jc w:val="center"/>
        <w:rPr>
          <w:b/>
          <w:sz w:val="24"/>
          <w:szCs w:val="24"/>
          <w:u w:val="single"/>
        </w:rPr>
      </w:pPr>
      <w:r w:rsidRPr="00035EE2">
        <w:rPr>
          <w:b/>
          <w:sz w:val="24"/>
          <w:szCs w:val="24"/>
          <w:u w:val="single"/>
        </w:rPr>
        <w:t>“Dos Alinhamentos e dos Afastamentos”</w:t>
      </w:r>
    </w:p>
    <w:p w:rsidR="00014407" w:rsidRDefault="00014407" w:rsidP="001C511B">
      <w:pPr>
        <w:jc w:val="both"/>
        <w:rPr>
          <w:sz w:val="24"/>
          <w:szCs w:val="24"/>
        </w:rPr>
      </w:pPr>
    </w:p>
    <w:p w:rsidR="00014407" w:rsidRDefault="00014407" w:rsidP="001C511B">
      <w:pPr>
        <w:jc w:val="both"/>
        <w:rPr>
          <w:sz w:val="24"/>
          <w:szCs w:val="24"/>
        </w:rPr>
      </w:pPr>
      <w:r>
        <w:rPr>
          <w:sz w:val="24"/>
          <w:szCs w:val="24"/>
        </w:rPr>
        <w:tab/>
      </w:r>
      <w:r>
        <w:rPr>
          <w:sz w:val="24"/>
          <w:szCs w:val="24"/>
        </w:rPr>
        <w:tab/>
        <w:t xml:space="preserve">   </w:t>
      </w:r>
      <w:r w:rsidRPr="008B32E7">
        <w:rPr>
          <w:b/>
          <w:sz w:val="24"/>
          <w:szCs w:val="24"/>
        </w:rPr>
        <w:t>Art.46</w:t>
      </w:r>
      <w:r>
        <w:rPr>
          <w:sz w:val="24"/>
          <w:szCs w:val="24"/>
        </w:rPr>
        <w:t xml:space="preserve"> – Todos os prédios construídos ou reconstruídos dentro do perímetro urbano deverão obedecer ao alinhamento e ao recuo obrigatório, quando for o caso, fornecidos pela Prefeitura Municipal.</w:t>
      </w:r>
    </w:p>
    <w:p w:rsidR="00014407" w:rsidRDefault="00014407" w:rsidP="001C511B">
      <w:pPr>
        <w:jc w:val="both"/>
        <w:rPr>
          <w:sz w:val="24"/>
          <w:szCs w:val="24"/>
        </w:rPr>
      </w:pPr>
    </w:p>
    <w:p w:rsidR="00014407" w:rsidRDefault="00014407" w:rsidP="001C511B">
      <w:pPr>
        <w:jc w:val="both"/>
        <w:rPr>
          <w:sz w:val="24"/>
          <w:szCs w:val="24"/>
        </w:rPr>
      </w:pPr>
      <w:r>
        <w:rPr>
          <w:sz w:val="24"/>
          <w:szCs w:val="24"/>
        </w:rPr>
        <w:tab/>
      </w:r>
      <w:r>
        <w:rPr>
          <w:sz w:val="24"/>
          <w:szCs w:val="24"/>
        </w:rPr>
        <w:tab/>
        <w:t xml:space="preserve">  </w:t>
      </w:r>
      <w:r w:rsidRPr="008B32E7">
        <w:rPr>
          <w:b/>
          <w:sz w:val="24"/>
          <w:szCs w:val="24"/>
        </w:rPr>
        <w:t>Art. 47</w:t>
      </w:r>
      <w:r>
        <w:rPr>
          <w:sz w:val="24"/>
          <w:szCs w:val="24"/>
        </w:rPr>
        <w:t xml:space="preserve"> -  Os afastamentos mínimos previstos serão:</w:t>
      </w:r>
    </w:p>
    <w:p w:rsidR="00AD36F7" w:rsidRDefault="00AD36F7" w:rsidP="001C511B">
      <w:pPr>
        <w:jc w:val="both"/>
        <w:rPr>
          <w:sz w:val="24"/>
          <w:szCs w:val="24"/>
        </w:rPr>
      </w:pPr>
    </w:p>
    <w:p w:rsidR="00AD36F7" w:rsidRDefault="00AD36F7" w:rsidP="001C511B">
      <w:pPr>
        <w:jc w:val="both"/>
        <w:rPr>
          <w:sz w:val="24"/>
          <w:szCs w:val="24"/>
        </w:rPr>
      </w:pPr>
      <w:r>
        <w:rPr>
          <w:sz w:val="24"/>
          <w:szCs w:val="24"/>
        </w:rPr>
        <w:tab/>
      </w:r>
      <w:r>
        <w:rPr>
          <w:sz w:val="24"/>
          <w:szCs w:val="24"/>
        </w:rPr>
        <w:tab/>
        <w:t xml:space="preserve">  I – afastamento frontal – 3.00m (três metros);</w:t>
      </w:r>
    </w:p>
    <w:p w:rsidR="00AD36F7" w:rsidRDefault="00AD36F7" w:rsidP="001C511B">
      <w:pPr>
        <w:jc w:val="both"/>
        <w:rPr>
          <w:sz w:val="24"/>
          <w:szCs w:val="24"/>
        </w:rPr>
      </w:pPr>
    </w:p>
    <w:p w:rsidR="00AD36F7" w:rsidRDefault="00AD36F7" w:rsidP="001C511B">
      <w:pPr>
        <w:jc w:val="both"/>
        <w:rPr>
          <w:sz w:val="24"/>
          <w:szCs w:val="24"/>
        </w:rPr>
      </w:pPr>
      <w:r>
        <w:rPr>
          <w:sz w:val="24"/>
          <w:szCs w:val="24"/>
        </w:rPr>
        <w:t xml:space="preserve">                        II – afastamento lateral – 1.50m (um metro e cinqüenta centímetros), quando existir abertura lateral para iluminação e ventilação.</w:t>
      </w:r>
    </w:p>
    <w:p w:rsidR="00AD36F7" w:rsidRDefault="00AD36F7" w:rsidP="001C511B">
      <w:pPr>
        <w:jc w:val="both"/>
        <w:rPr>
          <w:sz w:val="24"/>
          <w:szCs w:val="24"/>
        </w:rPr>
      </w:pPr>
    </w:p>
    <w:p w:rsidR="00AD36F7" w:rsidRDefault="00AD36F7" w:rsidP="001C511B">
      <w:pPr>
        <w:jc w:val="both"/>
        <w:rPr>
          <w:sz w:val="24"/>
          <w:szCs w:val="24"/>
        </w:rPr>
      </w:pPr>
      <w:r>
        <w:rPr>
          <w:sz w:val="24"/>
          <w:szCs w:val="24"/>
        </w:rPr>
        <w:lastRenderedPageBreak/>
        <w:tab/>
      </w:r>
      <w:r>
        <w:rPr>
          <w:sz w:val="24"/>
          <w:szCs w:val="24"/>
        </w:rPr>
        <w:tab/>
        <w:t xml:space="preserve"> Parágrafo Único – Quando a edificação apresentar diversas fachadas voltadas para logradouros públicos, este artigo é aplicável a cada um deles.</w:t>
      </w:r>
    </w:p>
    <w:p w:rsidR="00AD36F7" w:rsidRDefault="00AD36F7" w:rsidP="001C511B">
      <w:pPr>
        <w:jc w:val="both"/>
        <w:rPr>
          <w:sz w:val="24"/>
          <w:szCs w:val="24"/>
        </w:rPr>
      </w:pPr>
    </w:p>
    <w:p w:rsidR="00AD36F7" w:rsidRPr="00AD36F7" w:rsidRDefault="00AD36F7" w:rsidP="00035EE2">
      <w:pPr>
        <w:jc w:val="center"/>
        <w:rPr>
          <w:b/>
          <w:sz w:val="24"/>
          <w:szCs w:val="24"/>
          <w:u w:val="single"/>
        </w:rPr>
      </w:pPr>
      <w:r w:rsidRPr="00AD36F7">
        <w:rPr>
          <w:b/>
          <w:sz w:val="24"/>
          <w:szCs w:val="24"/>
          <w:u w:val="single"/>
        </w:rPr>
        <w:t>Seção X</w:t>
      </w:r>
    </w:p>
    <w:p w:rsidR="00AD36F7" w:rsidRPr="00AD36F7" w:rsidRDefault="00AD36F7" w:rsidP="00035EE2">
      <w:pPr>
        <w:jc w:val="center"/>
        <w:rPr>
          <w:b/>
          <w:sz w:val="24"/>
          <w:szCs w:val="24"/>
          <w:u w:val="single"/>
        </w:rPr>
      </w:pPr>
      <w:r w:rsidRPr="00AD36F7">
        <w:rPr>
          <w:b/>
          <w:sz w:val="24"/>
          <w:szCs w:val="24"/>
          <w:u w:val="single"/>
        </w:rPr>
        <w:t>“Das instalações Hidráulicas e Sanitárias”</w:t>
      </w:r>
    </w:p>
    <w:p w:rsidR="00AD36F7" w:rsidRDefault="00AD36F7" w:rsidP="00035EE2">
      <w:pPr>
        <w:jc w:val="center"/>
        <w:rPr>
          <w:sz w:val="24"/>
          <w:szCs w:val="24"/>
        </w:rPr>
      </w:pPr>
    </w:p>
    <w:p w:rsidR="00AD36F7" w:rsidRDefault="00AD36F7" w:rsidP="001C511B">
      <w:pPr>
        <w:jc w:val="both"/>
        <w:rPr>
          <w:sz w:val="24"/>
          <w:szCs w:val="24"/>
        </w:rPr>
      </w:pPr>
      <w:r>
        <w:rPr>
          <w:sz w:val="24"/>
          <w:szCs w:val="24"/>
        </w:rPr>
        <w:tab/>
      </w:r>
      <w:r>
        <w:rPr>
          <w:sz w:val="24"/>
          <w:szCs w:val="24"/>
        </w:rPr>
        <w:tab/>
        <w:t xml:space="preserve">   </w:t>
      </w:r>
      <w:r w:rsidRPr="00C31CB2">
        <w:rPr>
          <w:b/>
          <w:sz w:val="24"/>
          <w:szCs w:val="24"/>
        </w:rPr>
        <w:t>Art. 48</w:t>
      </w:r>
      <w:r>
        <w:rPr>
          <w:sz w:val="24"/>
          <w:szCs w:val="24"/>
        </w:rPr>
        <w:t xml:space="preserve"> – As instalações hidráulicas deverão ser feitas de acordo com as especificações do Órgão Competente.</w:t>
      </w:r>
    </w:p>
    <w:p w:rsidR="00C31CB2" w:rsidRDefault="00C31CB2" w:rsidP="001C511B">
      <w:pPr>
        <w:jc w:val="both"/>
        <w:rPr>
          <w:sz w:val="24"/>
          <w:szCs w:val="24"/>
        </w:rPr>
      </w:pPr>
    </w:p>
    <w:p w:rsidR="00C31CB2" w:rsidRDefault="00C31CB2" w:rsidP="001C511B">
      <w:pPr>
        <w:jc w:val="both"/>
        <w:rPr>
          <w:sz w:val="24"/>
          <w:szCs w:val="24"/>
        </w:rPr>
      </w:pPr>
      <w:r>
        <w:rPr>
          <w:sz w:val="24"/>
          <w:szCs w:val="24"/>
        </w:rPr>
        <w:tab/>
      </w:r>
      <w:r>
        <w:rPr>
          <w:sz w:val="24"/>
          <w:szCs w:val="24"/>
        </w:rPr>
        <w:tab/>
        <w:t xml:space="preserve">   </w:t>
      </w:r>
      <w:r w:rsidRPr="00C31CB2">
        <w:rPr>
          <w:b/>
          <w:sz w:val="24"/>
          <w:szCs w:val="24"/>
        </w:rPr>
        <w:t>Art. 49</w:t>
      </w:r>
      <w:r>
        <w:rPr>
          <w:sz w:val="24"/>
          <w:szCs w:val="24"/>
        </w:rPr>
        <w:t xml:space="preserve"> – É obrigatória a ligação da rede domiciliar às redes gerais de água e esgoto, quando tais redes existirem na via pública, onde se situa a edificação.</w:t>
      </w:r>
    </w:p>
    <w:p w:rsidR="00C31CB2" w:rsidRDefault="00C31CB2" w:rsidP="001C511B">
      <w:pPr>
        <w:jc w:val="both"/>
        <w:rPr>
          <w:sz w:val="24"/>
          <w:szCs w:val="24"/>
        </w:rPr>
      </w:pPr>
    </w:p>
    <w:p w:rsidR="00C31CB2" w:rsidRDefault="00C31CB2" w:rsidP="001C511B">
      <w:pPr>
        <w:jc w:val="both"/>
        <w:rPr>
          <w:sz w:val="24"/>
          <w:szCs w:val="24"/>
        </w:rPr>
      </w:pPr>
      <w:r>
        <w:rPr>
          <w:sz w:val="24"/>
          <w:szCs w:val="24"/>
        </w:rPr>
        <w:tab/>
      </w:r>
      <w:r>
        <w:rPr>
          <w:sz w:val="24"/>
          <w:szCs w:val="24"/>
        </w:rPr>
        <w:tab/>
      </w:r>
      <w:r w:rsidRPr="00C31CB2">
        <w:rPr>
          <w:b/>
          <w:sz w:val="24"/>
          <w:szCs w:val="24"/>
        </w:rPr>
        <w:t xml:space="preserve">   Art. 50</w:t>
      </w:r>
      <w:r>
        <w:rPr>
          <w:sz w:val="24"/>
          <w:szCs w:val="24"/>
        </w:rPr>
        <w:t xml:space="preserve"> – Enquanto não houver rede de esgoto, as edificações, serão dotadas de fossas sépticas afastadas de, no mínimo 5.00 m (cinco metros) das divisas do lote e com capacidade proporcional ao número de pessoas na ocupação do prédio.</w:t>
      </w:r>
    </w:p>
    <w:p w:rsidR="00C31CB2" w:rsidRDefault="00C31CB2" w:rsidP="001C511B">
      <w:pPr>
        <w:jc w:val="both"/>
        <w:rPr>
          <w:sz w:val="24"/>
          <w:szCs w:val="24"/>
        </w:rPr>
      </w:pPr>
    </w:p>
    <w:p w:rsidR="00C31CB2" w:rsidRDefault="00C31CB2" w:rsidP="001C511B">
      <w:pPr>
        <w:jc w:val="both"/>
        <w:rPr>
          <w:sz w:val="24"/>
          <w:szCs w:val="24"/>
        </w:rPr>
      </w:pPr>
      <w:r>
        <w:rPr>
          <w:sz w:val="24"/>
          <w:szCs w:val="24"/>
        </w:rPr>
        <w:tab/>
      </w:r>
      <w:r>
        <w:rPr>
          <w:sz w:val="24"/>
          <w:szCs w:val="24"/>
        </w:rPr>
        <w:tab/>
      </w:r>
      <w:r w:rsidRPr="00C31CB2">
        <w:rPr>
          <w:b/>
          <w:sz w:val="24"/>
          <w:szCs w:val="24"/>
        </w:rPr>
        <w:t xml:space="preserve">   § 1º</w:t>
      </w:r>
      <w:r>
        <w:rPr>
          <w:sz w:val="24"/>
          <w:szCs w:val="24"/>
        </w:rPr>
        <w:t xml:space="preserve"> - Depois de passarem pela fossa séptica, as águas serão infiltradas no terreno por meio de sumidouro convincentemente construído.</w:t>
      </w:r>
    </w:p>
    <w:p w:rsidR="00C31CB2" w:rsidRDefault="00C31CB2" w:rsidP="001C511B">
      <w:pPr>
        <w:jc w:val="both"/>
        <w:rPr>
          <w:sz w:val="24"/>
          <w:szCs w:val="24"/>
        </w:rPr>
      </w:pPr>
    </w:p>
    <w:p w:rsidR="00C31CB2" w:rsidRDefault="00C31CB2" w:rsidP="001C511B">
      <w:pPr>
        <w:jc w:val="both"/>
        <w:rPr>
          <w:sz w:val="24"/>
          <w:szCs w:val="24"/>
        </w:rPr>
      </w:pPr>
      <w:r>
        <w:rPr>
          <w:sz w:val="24"/>
          <w:szCs w:val="24"/>
        </w:rPr>
        <w:tab/>
      </w:r>
      <w:r>
        <w:rPr>
          <w:sz w:val="24"/>
          <w:szCs w:val="24"/>
        </w:rPr>
        <w:tab/>
        <w:t xml:space="preserve">   </w:t>
      </w:r>
      <w:r w:rsidRPr="00C31CB2">
        <w:rPr>
          <w:b/>
          <w:sz w:val="24"/>
          <w:szCs w:val="24"/>
        </w:rPr>
        <w:t xml:space="preserve">§ 2º </w:t>
      </w:r>
      <w:r>
        <w:rPr>
          <w:sz w:val="24"/>
          <w:szCs w:val="24"/>
        </w:rPr>
        <w:t>- As águas provenientes de pias de cozinha e de copa, deverão passar por uma caixa de gordura, antes de serem lançadas no sumidouro.</w:t>
      </w:r>
    </w:p>
    <w:p w:rsidR="00C31CB2" w:rsidRDefault="00C31CB2" w:rsidP="001C511B">
      <w:pPr>
        <w:jc w:val="both"/>
        <w:rPr>
          <w:sz w:val="24"/>
          <w:szCs w:val="24"/>
        </w:rPr>
      </w:pPr>
    </w:p>
    <w:p w:rsidR="00C31CB2" w:rsidRDefault="00C31CB2" w:rsidP="001C511B">
      <w:pPr>
        <w:jc w:val="both"/>
        <w:rPr>
          <w:sz w:val="24"/>
          <w:szCs w:val="24"/>
        </w:rPr>
      </w:pPr>
      <w:r>
        <w:rPr>
          <w:sz w:val="24"/>
          <w:szCs w:val="24"/>
        </w:rPr>
        <w:tab/>
      </w:r>
      <w:r>
        <w:rPr>
          <w:sz w:val="24"/>
          <w:szCs w:val="24"/>
        </w:rPr>
        <w:tab/>
      </w:r>
      <w:r w:rsidRPr="00C31CB2">
        <w:rPr>
          <w:b/>
          <w:sz w:val="24"/>
          <w:szCs w:val="24"/>
        </w:rPr>
        <w:t xml:space="preserve">   § 3º</w:t>
      </w:r>
      <w:r>
        <w:rPr>
          <w:sz w:val="24"/>
          <w:szCs w:val="24"/>
        </w:rPr>
        <w:t xml:space="preserve"> -  As fossas com sumidouro, deverão ficar a uma distância mínima de 15.00 m(quinze metros), de raio do poço de captação de água, situados no mesmo terreno ou em terreno vizinho.</w:t>
      </w:r>
    </w:p>
    <w:p w:rsidR="00401DDE" w:rsidRDefault="00401DDE" w:rsidP="001C511B">
      <w:pPr>
        <w:jc w:val="both"/>
        <w:rPr>
          <w:sz w:val="24"/>
          <w:szCs w:val="24"/>
        </w:rPr>
      </w:pPr>
    </w:p>
    <w:p w:rsidR="00401DDE" w:rsidRPr="00401DDE" w:rsidRDefault="00401DDE" w:rsidP="00401DDE">
      <w:pPr>
        <w:jc w:val="center"/>
        <w:rPr>
          <w:b/>
          <w:sz w:val="24"/>
          <w:szCs w:val="24"/>
          <w:u w:val="single"/>
        </w:rPr>
      </w:pPr>
      <w:r w:rsidRPr="00401DDE">
        <w:rPr>
          <w:b/>
          <w:sz w:val="24"/>
          <w:szCs w:val="24"/>
          <w:u w:val="single"/>
        </w:rPr>
        <w:t>Capítulo VII</w:t>
      </w:r>
    </w:p>
    <w:p w:rsidR="00401DDE" w:rsidRPr="00401DDE" w:rsidRDefault="00401DDE" w:rsidP="00401DDE">
      <w:pPr>
        <w:jc w:val="center"/>
        <w:rPr>
          <w:b/>
          <w:sz w:val="24"/>
          <w:szCs w:val="24"/>
          <w:u w:val="single"/>
        </w:rPr>
      </w:pPr>
      <w:r w:rsidRPr="00401DDE">
        <w:rPr>
          <w:b/>
          <w:sz w:val="24"/>
          <w:szCs w:val="24"/>
          <w:u w:val="single"/>
        </w:rPr>
        <w:t>“Das Edificações Residenciais”</w:t>
      </w:r>
    </w:p>
    <w:p w:rsidR="00401DDE" w:rsidRPr="00401DDE" w:rsidRDefault="00401DDE" w:rsidP="00401DDE">
      <w:pPr>
        <w:jc w:val="center"/>
        <w:rPr>
          <w:b/>
          <w:sz w:val="24"/>
          <w:szCs w:val="24"/>
          <w:u w:val="single"/>
        </w:rPr>
      </w:pPr>
      <w:r w:rsidRPr="00401DDE">
        <w:rPr>
          <w:b/>
          <w:sz w:val="24"/>
          <w:szCs w:val="24"/>
          <w:u w:val="single"/>
        </w:rPr>
        <w:t>Seção I</w:t>
      </w:r>
    </w:p>
    <w:p w:rsidR="00401DDE" w:rsidRPr="00401DDE" w:rsidRDefault="00401DDE" w:rsidP="00401DDE">
      <w:pPr>
        <w:jc w:val="center"/>
        <w:rPr>
          <w:b/>
          <w:sz w:val="24"/>
          <w:szCs w:val="24"/>
          <w:u w:val="single"/>
        </w:rPr>
      </w:pPr>
      <w:r w:rsidRPr="00401DDE">
        <w:rPr>
          <w:b/>
          <w:sz w:val="24"/>
          <w:szCs w:val="24"/>
          <w:u w:val="single"/>
        </w:rPr>
        <w:t>“Das Condições Gerais”</w:t>
      </w:r>
    </w:p>
    <w:p w:rsidR="00401DDE" w:rsidRPr="00401DDE" w:rsidRDefault="00401DDE" w:rsidP="00401DDE">
      <w:pPr>
        <w:jc w:val="center"/>
        <w:rPr>
          <w:b/>
          <w:sz w:val="24"/>
          <w:szCs w:val="24"/>
        </w:rPr>
      </w:pPr>
    </w:p>
    <w:p w:rsidR="00014407" w:rsidRPr="00401DDE" w:rsidRDefault="00014407" w:rsidP="00401DDE">
      <w:pPr>
        <w:jc w:val="center"/>
        <w:rPr>
          <w:b/>
          <w:sz w:val="24"/>
          <w:szCs w:val="24"/>
        </w:rPr>
      </w:pPr>
    </w:p>
    <w:p w:rsidR="0045513E" w:rsidRDefault="00401DDE" w:rsidP="001C511B">
      <w:pPr>
        <w:jc w:val="both"/>
        <w:rPr>
          <w:sz w:val="24"/>
          <w:szCs w:val="24"/>
        </w:rPr>
      </w:pPr>
      <w:r>
        <w:rPr>
          <w:sz w:val="24"/>
          <w:szCs w:val="24"/>
        </w:rPr>
        <w:tab/>
      </w:r>
      <w:r>
        <w:rPr>
          <w:sz w:val="24"/>
          <w:szCs w:val="24"/>
        </w:rPr>
        <w:tab/>
      </w:r>
      <w:r w:rsidRPr="008B32E7">
        <w:rPr>
          <w:b/>
          <w:sz w:val="24"/>
          <w:szCs w:val="24"/>
        </w:rPr>
        <w:t xml:space="preserve"> Art. 51</w:t>
      </w:r>
      <w:r>
        <w:rPr>
          <w:sz w:val="24"/>
          <w:szCs w:val="24"/>
        </w:rPr>
        <w:t xml:space="preserve"> – Os compartimentos das edificações para fins residenciais conforme sua utilização, obedecerão às seguintes condições quanto as dimensões mínimas</w:t>
      </w:r>
      <w:r w:rsidR="00252DB8">
        <w:rPr>
          <w:sz w:val="24"/>
          <w:szCs w:val="24"/>
        </w:rPr>
        <w:t>.</w:t>
      </w:r>
    </w:p>
    <w:p w:rsidR="00252DB8" w:rsidRDefault="00252DB8" w:rsidP="001C511B">
      <w:pPr>
        <w:jc w:val="both"/>
        <w:rPr>
          <w:sz w:val="24"/>
          <w:szCs w:val="24"/>
        </w:rPr>
      </w:pPr>
    </w:p>
    <w:tbl>
      <w:tblPr>
        <w:tblStyle w:val="Tabelacomgrade"/>
        <w:tblW w:w="0" w:type="auto"/>
        <w:tblLook w:val="04A0" w:firstRow="1" w:lastRow="0" w:firstColumn="1" w:lastColumn="0" w:noHBand="0" w:noVBand="1"/>
      </w:tblPr>
      <w:tblGrid>
        <w:gridCol w:w="1597"/>
        <w:gridCol w:w="1027"/>
        <w:gridCol w:w="1652"/>
        <w:gridCol w:w="1361"/>
        <w:gridCol w:w="1940"/>
        <w:gridCol w:w="1710"/>
      </w:tblGrid>
      <w:tr w:rsidR="00997A32" w:rsidTr="00031B3F">
        <w:tc>
          <w:tcPr>
            <w:tcW w:w="1597" w:type="dxa"/>
            <w:tcBorders>
              <w:right w:val="single" w:sz="4" w:space="0" w:color="auto"/>
            </w:tcBorders>
          </w:tcPr>
          <w:p w:rsidR="00997A32" w:rsidRPr="00EA2E0C" w:rsidRDefault="00997A32" w:rsidP="001C511B">
            <w:pPr>
              <w:jc w:val="both"/>
              <w:rPr>
                <w:sz w:val="18"/>
                <w:szCs w:val="18"/>
              </w:rPr>
            </w:pPr>
            <w:r w:rsidRPr="00EA2E0C">
              <w:rPr>
                <w:sz w:val="18"/>
                <w:szCs w:val="18"/>
              </w:rPr>
              <w:t>Compartimento</w:t>
            </w:r>
          </w:p>
        </w:tc>
        <w:tc>
          <w:tcPr>
            <w:tcW w:w="1027" w:type="dxa"/>
            <w:tcBorders>
              <w:left w:val="single" w:sz="4" w:space="0" w:color="auto"/>
            </w:tcBorders>
          </w:tcPr>
          <w:p w:rsidR="00997A32" w:rsidRPr="00EA2E0C" w:rsidRDefault="00997A32" w:rsidP="001C511B">
            <w:pPr>
              <w:jc w:val="both"/>
              <w:rPr>
                <w:sz w:val="18"/>
                <w:szCs w:val="18"/>
              </w:rPr>
            </w:pPr>
            <w:r w:rsidRPr="00EA2E0C">
              <w:rPr>
                <w:sz w:val="18"/>
                <w:szCs w:val="18"/>
              </w:rPr>
              <w:t>Área mínima</w:t>
            </w:r>
          </w:p>
          <w:p w:rsidR="00997A32" w:rsidRPr="00EA2E0C" w:rsidRDefault="00997A32" w:rsidP="001C511B">
            <w:pPr>
              <w:jc w:val="both"/>
              <w:rPr>
                <w:sz w:val="18"/>
                <w:szCs w:val="18"/>
              </w:rPr>
            </w:pPr>
            <w:r w:rsidRPr="00EA2E0C">
              <w:rPr>
                <w:sz w:val="18"/>
                <w:szCs w:val="18"/>
              </w:rPr>
              <w:t>(m2)</w:t>
            </w:r>
          </w:p>
        </w:tc>
        <w:tc>
          <w:tcPr>
            <w:tcW w:w="1652" w:type="dxa"/>
          </w:tcPr>
          <w:p w:rsidR="00997A32" w:rsidRPr="00EA2E0C" w:rsidRDefault="00997A32" w:rsidP="001C511B">
            <w:pPr>
              <w:jc w:val="both"/>
              <w:rPr>
                <w:sz w:val="18"/>
                <w:szCs w:val="18"/>
              </w:rPr>
            </w:pPr>
            <w:r w:rsidRPr="00EA2E0C">
              <w:rPr>
                <w:sz w:val="18"/>
                <w:szCs w:val="18"/>
              </w:rPr>
              <w:t>Largura mínima</w:t>
            </w:r>
          </w:p>
          <w:p w:rsidR="00997A32" w:rsidRPr="00EA2E0C" w:rsidRDefault="00997A32" w:rsidP="001C511B">
            <w:pPr>
              <w:jc w:val="both"/>
              <w:rPr>
                <w:sz w:val="18"/>
                <w:szCs w:val="18"/>
              </w:rPr>
            </w:pPr>
            <w:r w:rsidRPr="00EA2E0C">
              <w:rPr>
                <w:sz w:val="18"/>
                <w:szCs w:val="18"/>
              </w:rPr>
              <w:t>(m)</w:t>
            </w:r>
          </w:p>
        </w:tc>
        <w:tc>
          <w:tcPr>
            <w:tcW w:w="1361" w:type="dxa"/>
          </w:tcPr>
          <w:p w:rsidR="00997A32" w:rsidRPr="00EA2E0C" w:rsidRDefault="00997A32" w:rsidP="001C511B">
            <w:pPr>
              <w:jc w:val="both"/>
              <w:rPr>
                <w:sz w:val="18"/>
                <w:szCs w:val="18"/>
              </w:rPr>
            </w:pPr>
            <w:r w:rsidRPr="00EA2E0C">
              <w:rPr>
                <w:sz w:val="18"/>
                <w:szCs w:val="18"/>
              </w:rPr>
              <w:t>Pé-direito</w:t>
            </w:r>
          </w:p>
          <w:p w:rsidR="00997A32" w:rsidRPr="00EA2E0C" w:rsidRDefault="00997A32" w:rsidP="001C511B">
            <w:pPr>
              <w:jc w:val="both"/>
              <w:rPr>
                <w:sz w:val="18"/>
                <w:szCs w:val="18"/>
              </w:rPr>
            </w:pPr>
            <w:r w:rsidRPr="00EA2E0C">
              <w:rPr>
                <w:sz w:val="18"/>
                <w:szCs w:val="18"/>
              </w:rPr>
              <w:t>Mínimo</w:t>
            </w:r>
          </w:p>
          <w:p w:rsidR="00997A32" w:rsidRPr="00EA2E0C" w:rsidRDefault="00997A32" w:rsidP="001C511B">
            <w:pPr>
              <w:jc w:val="both"/>
              <w:rPr>
                <w:sz w:val="18"/>
                <w:szCs w:val="18"/>
              </w:rPr>
            </w:pPr>
            <w:r w:rsidRPr="00EA2E0C">
              <w:rPr>
                <w:sz w:val="18"/>
                <w:szCs w:val="18"/>
              </w:rPr>
              <w:t>(m)</w:t>
            </w:r>
          </w:p>
        </w:tc>
        <w:tc>
          <w:tcPr>
            <w:tcW w:w="1940" w:type="dxa"/>
          </w:tcPr>
          <w:p w:rsidR="00031B3F" w:rsidRPr="00EA2E0C" w:rsidRDefault="00997A32" w:rsidP="001C511B">
            <w:pPr>
              <w:jc w:val="both"/>
              <w:rPr>
                <w:sz w:val="18"/>
                <w:szCs w:val="18"/>
              </w:rPr>
            </w:pPr>
            <w:r w:rsidRPr="00EA2E0C">
              <w:rPr>
                <w:sz w:val="18"/>
                <w:szCs w:val="18"/>
              </w:rPr>
              <w:t xml:space="preserve">Portas – largura mínima </w:t>
            </w:r>
          </w:p>
          <w:p w:rsidR="00997A32" w:rsidRPr="00EA2E0C" w:rsidRDefault="00997A32" w:rsidP="001C511B">
            <w:pPr>
              <w:jc w:val="both"/>
              <w:rPr>
                <w:sz w:val="18"/>
                <w:szCs w:val="18"/>
              </w:rPr>
            </w:pPr>
            <w:r w:rsidRPr="00EA2E0C">
              <w:rPr>
                <w:sz w:val="18"/>
                <w:szCs w:val="18"/>
              </w:rPr>
              <w:t>(m)</w:t>
            </w:r>
          </w:p>
        </w:tc>
        <w:tc>
          <w:tcPr>
            <w:tcW w:w="1710" w:type="dxa"/>
          </w:tcPr>
          <w:p w:rsidR="00997A32" w:rsidRPr="00EA2E0C" w:rsidRDefault="00997A32" w:rsidP="001C511B">
            <w:pPr>
              <w:jc w:val="both"/>
              <w:rPr>
                <w:sz w:val="18"/>
                <w:szCs w:val="18"/>
              </w:rPr>
            </w:pPr>
            <w:r w:rsidRPr="00EA2E0C">
              <w:rPr>
                <w:sz w:val="18"/>
                <w:szCs w:val="18"/>
              </w:rPr>
              <w:t>Área mínimas dos vãos de iluminação de área de piso</w:t>
            </w:r>
          </w:p>
        </w:tc>
      </w:tr>
      <w:tr w:rsidR="00997A32" w:rsidTr="00031B3F">
        <w:tc>
          <w:tcPr>
            <w:tcW w:w="1597" w:type="dxa"/>
            <w:tcBorders>
              <w:right w:val="single" w:sz="4" w:space="0" w:color="auto"/>
            </w:tcBorders>
          </w:tcPr>
          <w:p w:rsidR="00997A32" w:rsidRDefault="00EA2E0C" w:rsidP="00EA2E0C">
            <w:pPr>
              <w:rPr>
                <w:sz w:val="24"/>
                <w:szCs w:val="24"/>
              </w:rPr>
            </w:pPr>
            <w:r>
              <w:rPr>
                <w:sz w:val="24"/>
                <w:szCs w:val="24"/>
              </w:rPr>
              <w:t xml:space="preserve">    </w:t>
            </w:r>
            <w:r w:rsidR="00031B3F">
              <w:rPr>
                <w:sz w:val="24"/>
                <w:szCs w:val="24"/>
              </w:rPr>
              <w:t>Sala</w:t>
            </w:r>
          </w:p>
          <w:p w:rsidR="00031B3F" w:rsidRDefault="00EA2E0C" w:rsidP="00EA2E0C">
            <w:pPr>
              <w:rPr>
                <w:sz w:val="24"/>
                <w:szCs w:val="24"/>
              </w:rPr>
            </w:pPr>
            <w:r>
              <w:rPr>
                <w:sz w:val="24"/>
                <w:szCs w:val="24"/>
              </w:rPr>
              <w:t xml:space="preserve">    </w:t>
            </w:r>
            <w:r w:rsidR="00031B3F">
              <w:rPr>
                <w:sz w:val="24"/>
                <w:szCs w:val="24"/>
              </w:rPr>
              <w:t>Quarto</w:t>
            </w:r>
          </w:p>
          <w:p w:rsidR="00031B3F" w:rsidRDefault="00EA2E0C" w:rsidP="00EA2E0C">
            <w:pPr>
              <w:rPr>
                <w:sz w:val="24"/>
                <w:szCs w:val="24"/>
              </w:rPr>
            </w:pPr>
            <w:r>
              <w:rPr>
                <w:sz w:val="24"/>
                <w:szCs w:val="24"/>
              </w:rPr>
              <w:t xml:space="preserve">    </w:t>
            </w:r>
            <w:r w:rsidR="00031B3F">
              <w:rPr>
                <w:sz w:val="24"/>
                <w:szCs w:val="24"/>
              </w:rPr>
              <w:t>Cozinha</w:t>
            </w:r>
          </w:p>
          <w:p w:rsidR="00031B3F" w:rsidRDefault="00EA2E0C" w:rsidP="00EA2E0C">
            <w:pPr>
              <w:rPr>
                <w:sz w:val="24"/>
                <w:szCs w:val="24"/>
              </w:rPr>
            </w:pPr>
            <w:r>
              <w:rPr>
                <w:sz w:val="24"/>
                <w:szCs w:val="24"/>
              </w:rPr>
              <w:t xml:space="preserve">    </w:t>
            </w:r>
            <w:r w:rsidR="00031B3F">
              <w:rPr>
                <w:sz w:val="24"/>
                <w:szCs w:val="24"/>
              </w:rPr>
              <w:t>Copa</w:t>
            </w:r>
          </w:p>
          <w:p w:rsidR="00EA2E0C" w:rsidRDefault="00EA2E0C" w:rsidP="00EA2E0C">
            <w:pPr>
              <w:jc w:val="center"/>
              <w:rPr>
                <w:sz w:val="24"/>
                <w:szCs w:val="24"/>
              </w:rPr>
            </w:pPr>
            <w:r>
              <w:rPr>
                <w:sz w:val="24"/>
                <w:szCs w:val="24"/>
              </w:rPr>
              <w:t>Bombeiro</w:t>
            </w:r>
          </w:p>
          <w:p w:rsidR="00EA2E0C" w:rsidRDefault="00EA2E0C" w:rsidP="00EA2E0C">
            <w:pPr>
              <w:rPr>
                <w:sz w:val="24"/>
                <w:szCs w:val="24"/>
              </w:rPr>
            </w:pPr>
            <w:r>
              <w:rPr>
                <w:sz w:val="24"/>
                <w:szCs w:val="24"/>
              </w:rPr>
              <w:t xml:space="preserve">    Hall</w:t>
            </w:r>
          </w:p>
          <w:p w:rsidR="00EA2E0C" w:rsidRPr="00031B3F" w:rsidRDefault="00EA2E0C" w:rsidP="00EA2E0C">
            <w:pPr>
              <w:rPr>
                <w:sz w:val="24"/>
                <w:szCs w:val="24"/>
              </w:rPr>
            </w:pPr>
            <w:r>
              <w:rPr>
                <w:sz w:val="24"/>
                <w:szCs w:val="24"/>
              </w:rPr>
              <w:t xml:space="preserve">    Corredor</w:t>
            </w:r>
          </w:p>
        </w:tc>
        <w:tc>
          <w:tcPr>
            <w:tcW w:w="1027" w:type="dxa"/>
            <w:tcBorders>
              <w:left w:val="single" w:sz="4" w:space="0" w:color="auto"/>
            </w:tcBorders>
          </w:tcPr>
          <w:p w:rsidR="00997A32" w:rsidRPr="00EA2E0C" w:rsidRDefault="00031B3F" w:rsidP="00EA2E0C">
            <w:pPr>
              <w:jc w:val="center"/>
              <w:rPr>
                <w:sz w:val="24"/>
                <w:szCs w:val="24"/>
              </w:rPr>
            </w:pPr>
            <w:r w:rsidRPr="00EA2E0C">
              <w:rPr>
                <w:sz w:val="24"/>
                <w:szCs w:val="24"/>
              </w:rPr>
              <w:t>10.00</w:t>
            </w:r>
          </w:p>
          <w:p w:rsidR="00031B3F" w:rsidRPr="00EA2E0C" w:rsidRDefault="00031B3F" w:rsidP="00EA2E0C">
            <w:pPr>
              <w:jc w:val="center"/>
              <w:rPr>
                <w:sz w:val="24"/>
                <w:szCs w:val="24"/>
              </w:rPr>
            </w:pPr>
            <w:r w:rsidRPr="00EA2E0C">
              <w:rPr>
                <w:sz w:val="24"/>
                <w:szCs w:val="24"/>
              </w:rPr>
              <w:t>9.00</w:t>
            </w:r>
          </w:p>
          <w:p w:rsidR="00031B3F" w:rsidRPr="00EA2E0C" w:rsidRDefault="00031B3F" w:rsidP="00EA2E0C">
            <w:pPr>
              <w:jc w:val="center"/>
              <w:rPr>
                <w:sz w:val="24"/>
                <w:szCs w:val="24"/>
              </w:rPr>
            </w:pPr>
            <w:r w:rsidRPr="00EA2E0C">
              <w:rPr>
                <w:sz w:val="24"/>
                <w:szCs w:val="24"/>
              </w:rPr>
              <w:t>4.00</w:t>
            </w:r>
          </w:p>
          <w:p w:rsidR="00031B3F" w:rsidRPr="00EA2E0C" w:rsidRDefault="00031B3F" w:rsidP="00EA2E0C">
            <w:pPr>
              <w:jc w:val="center"/>
              <w:rPr>
                <w:sz w:val="24"/>
                <w:szCs w:val="24"/>
              </w:rPr>
            </w:pPr>
            <w:r w:rsidRPr="00EA2E0C">
              <w:rPr>
                <w:sz w:val="24"/>
                <w:szCs w:val="24"/>
              </w:rPr>
              <w:t>4.00</w:t>
            </w:r>
          </w:p>
          <w:p w:rsidR="00EA2E0C" w:rsidRPr="00EA2E0C" w:rsidRDefault="00EA2E0C" w:rsidP="00EA2E0C">
            <w:pPr>
              <w:jc w:val="center"/>
              <w:rPr>
                <w:sz w:val="24"/>
                <w:szCs w:val="24"/>
              </w:rPr>
            </w:pPr>
            <w:r w:rsidRPr="00EA2E0C">
              <w:rPr>
                <w:sz w:val="24"/>
                <w:szCs w:val="24"/>
              </w:rPr>
              <w:t>2.50</w:t>
            </w:r>
          </w:p>
          <w:p w:rsidR="00EA2E0C" w:rsidRPr="00EA2E0C" w:rsidRDefault="00EA2E0C" w:rsidP="00EA2E0C">
            <w:pPr>
              <w:jc w:val="center"/>
              <w:rPr>
                <w:sz w:val="24"/>
                <w:szCs w:val="24"/>
              </w:rPr>
            </w:pPr>
            <w:r w:rsidRPr="00EA2E0C">
              <w:rPr>
                <w:sz w:val="24"/>
                <w:szCs w:val="24"/>
              </w:rPr>
              <w:t>-</w:t>
            </w:r>
          </w:p>
          <w:p w:rsidR="00EA2E0C" w:rsidRPr="00EA2E0C" w:rsidRDefault="00EA2E0C" w:rsidP="00EA2E0C">
            <w:pPr>
              <w:jc w:val="center"/>
              <w:rPr>
                <w:sz w:val="24"/>
                <w:szCs w:val="24"/>
              </w:rPr>
            </w:pPr>
            <w:r w:rsidRPr="00EA2E0C">
              <w:rPr>
                <w:sz w:val="24"/>
                <w:szCs w:val="24"/>
              </w:rPr>
              <w:t>-</w:t>
            </w:r>
          </w:p>
        </w:tc>
        <w:tc>
          <w:tcPr>
            <w:tcW w:w="1652" w:type="dxa"/>
          </w:tcPr>
          <w:p w:rsidR="00997A32" w:rsidRPr="00EA2E0C" w:rsidRDefault="00031B3F" w:rsidP="00EA2E0C">
            <w:pPr>
              <w:jc w:val="center"/>
              <w:rPr>
                <w:sz w:val="24"/>
                <w:szCs w:val="24"/>
              </w:rPr>
            </w:pPr>
            <w:r w:rsidRPr="00EA2E0C">
              <w:rPr>
                <w:sz w:val="24"/>
                <w:szCs w:val="24"/>
              </w:rPr>
              <w:t>2.50</w:t>
            </w:r>
          </w:p>
          <w:p w:rsidR="00031B3F" w:rsidRPr="00EA2E0C" w:rsidRDefault="00031B3F" w:rsidP="00EA2E0C">
            <w:pPr>
              <w:jc w:val="center"/>
              <w:rPr>
                <w:sz w:val="24"/>
                <w:szCs w:val="24"/>
              </w:rPr>
            </w:pPr>
            <w:r w:rsidRPr="00EA2E0C">
              <w:rPr>
                <w:sz w:val="24"/>
                <w:szCs w:val="24"/>
              </w:rPr>
              <w:t>2.50</w:t>
            </w:r>
          </w:p>
          <w:p w:rsidR="00031B3F" w:rsidRPr="00EA2E0C" w:rsidRDefault="00031B3F" w:rsidP="00EA2E0C">
            <w:pPr>
              <w:jc w:val="center"/>
              <w:rPr>
                <w:sz w:val="24"/>
                <w:szCs w:val="24"/>
              </w:rPr>
            </w:pPr>
            <w:r w:rsidRPr="00EA2E0C">
              <w:rPr>
                <w:sz w:val="24"/>
                <w:szCs w:val="24"/>
              </w:rPr>
              <w:t>2.00</w:t>
            </w:r>
          </w:p>
          <w:p w:rsidR="00031B3F" w:rsidRPr="00EA2E0C" w:rsidRDefault="00031B3F" w:rsidP="00EA2E0C">
            <w:pPr>
              <w:jc w:val="center"/>
              <w:rPr>
                <w:sz w:val="24"/>
                <w:szCs w:val="24"/>
              </w:rPr>
            </w:pPr>
            <w:r w:rsidRPr="00EA2E0C">
              <w:rPr>
                <w:sz w:val="24"/>
                <w:szCs w:val="24"/>
              </w:rPr>
              <w:t>2.00</w:t>
            </w:r>
          </w:p>
          <w:p w:rsidR="00EA2E0C" w:rsidRPr="00EA2E0C" w:rsidRDefault="00EA2E0C" w:rsidP="00EA2E0C">
            <w:pPr>
              <w:jc w:val="center"/>
              <w:rPr>
                <w:sz w:val="24"/>
                <w:szCs w:val="24"/>
              </w:rPr>
            </w:pPr>
            <w:r w:rsidRPr="00EA2E0C">
              <w:rPr>
                <w:sz w:val="24"/>
                <w:szCs w:val="24"/>
              </w:rPr>
              <w:t>1.20</w:t>
            </w:r>
          </w:p>
          <w:p w:rsidR="00EA2E0C" w:rsidRPr="00EA2E0C" w:rsidRDefault="00EA2E0C" w:rsidP="00EA2E0C">
            <w:pPr>
              <w:jc w:val="center"/>
              <w:rPr>
                <w:sz w:val="24"/>
                <w:szCs w:val="24"/>
              </w:rPr>
            </w:pPr>
            <w:r w:rsidRPr="00EA2E0C">
              <w:rPr>
                <w:sz w:val="24"/>
                <w:szCs w:val="24"/>
              </w:rPr>
              <w:t>-</w:t>
            </w:r>
          </w:p>
          <w:p w:rsidR="00EA2E0C" w:rsidRPr="00EA2E0C" w:rsidRDefault="00EA2E0C" w:rsidP="00EA2E0C">
            <w:pPr>
              <w:jc w:val="center"/>
              <w:rPr>
                <w:sz w:val="24"/>
                <w:szCs w:val="24"/>
              </w:rPr>
            </w:pPr>
            <w:r w:rsidRPr="00EA2E0C">
              <w:rPr>
                <w:sz w:val="24"/>
                <w:szCs w:val="24"/>
              </w:rPr>
              <w:t>0,90</w:t>
            </w:r>
          </w:p>
        </w:tc>
        <w:tc>
          <w:tcPr>
            <w:tcW w:w="1361" w:type="dxa"/>
          </w:tcPr>
          <w:p w:rsidR="00997A32" w:rsidRPr="00EA2E0C" w:rsidRDefault="00031B3F" w:rsidP="00EA2E0C">
            <w:pPr>
              <w:jc w:val="center"/>
              <w:rPr>
                <w:sz w:val="24"/>
                <w:szCs w:val="24"/>
              </w:rPr>
            </w:pPr>
            <w:r w:rsidRPr="00EA2E0C">
              <w:rPr>
                <w:sz w:val="24"/>
                <w:szCs w:val="24"/>
              </w:rPr>
              <w:t>2.70</w:t>
            </w:r>
          </w:p>
          <w:p w:rsidR="00031B3F" w:rsidRPr="00EA2E0C" w:rsidRDefault="00031B3F" w:rsidP="00EA2E0C">
            <w:pPr>
              <w:jc w:val="center"/>
              <w:rPr>
                <w:sz w:val="24"/>
                <w:szCs w:val="24"/>
              </w:rPr>
            </w:pPr>
            <w:r w:rsidRPr="00EA2E0C">
              <w:rPr>
                <w:sz w:val="24"/>
                <w:szCs w:val="24"/>
              </w:rPr>
              <w:t>2.70</w:t>
            </w:r>
          </w:p>
          <w:p w:rsidR="00031B3F" w:rsidRPr="00EA2E0C" w:rsidRDefault="00031B3F" w:rsidP="00EA2E0C">
            <w:pPr>
              <w:jc w:val="center"/>
              <w:rPr>
                <w:sz w:val="24"/>
                <w:szCs w:val="24"/>
              </w:rPr>
            </w:pPr>
            <w:r w:rsidRPr="00EA2E0C">
              <w:rPr>
                <w:sz w:val="24"/>
                <w:szCs w:val="24"/>
              </w:rPr>
              <w:t>2.40</w:t>
            </w:r>
          </w:p>
          <w:p w:rsidR="00031B3F" w:rsidRPr="00EA2E0C" w:rsidRDefault="00031B3F" w:rsidP="00EA2E0C">
            <w:pPr>
              <w:jc w:val="center"/>
              <w:rPr>
                <w:sz w:val="24"/>
                <w:szCs w:val="24"/>
              </w:rPr>
            </w:pPr>
            <w:r w:rsidRPr="00EA2E0C">
              <w:rPr>
                <w:sz w:val="24"/>
                <w:szCs w:val="24"/>
              </w:rPr>
              <w:t>2.40</w:t>
            </w:r>
          </w:p>
          <w:p w:rsidR="00EA2E0C" w:rsidRPr="00EA2E0C" w:rsidRDefault="00EA2E0C" w:rsidP="00EA2E0C">
            <w:pPr>
              <w:jc w:val="center"/>
              <w:rPr>
                <w:sz w:val="24"/>
                <w:szCs w:val="24"/>
              </w:rPr>
            </w:pPr>
            <w:r w:rsidRPr="00EA2E0C">
              <w:rPr>
                <w:sz w:val="24"/>
                <w:szCs w:val="24"/>
              </w:rPr>
              <w:t>2.40</w:t>
            </w:r>
          </w:p>
          <w:p w:rsidR="00EA2E0C" w:rsidRPr="00EA2E0C" w:rsidRDefault="00EA2E0C" w:rsidP="00EA2E0C">
            <w:pPr>
              <w:jc w:val="center"/>
              <w:rPr>
                <w:sz w:val="24"/>
                <w:szCs w:val="24"/>
              </w:rPr>
            </w:pPr>
            <w:r w:rsidRPr="00EA2E0C">
              <w:rPr>
                <w:sz w:val="24"/>
                <w:szCs w:val="24"/>
              </w:rPr>
              <w:t>2.40</w:t>
            </w:r>
          </w:p>
          <w:p w:rsidR="00EA2E0C" w:rsidRPr="00EA2E0C" w:rsidRDefault="00EA2E0C" w:rsidP="00EA2E0C">
            <w:pPr>
              <w:jc w:val="center"/>
              <w:rPr>
                <w:sz w:val="24"/>
                <w:szCs w:val="24"/>
              </w:rPr>
            </w:pPr>
            <w:r w:rsidRPr="00EA2E0C">
              <w:rPr>
                <w:sz w:val="24"/>
                <w:szCs w:val="24"/>
              </w:rPr>
              <w:t>2.40</w:t>
            </w:r>
          </w:p>
        </w:tc>
        <w:tc>
          <w:tcPr>
            <w:tcW w:w="1940" w:type="dxa"/>
          </w:tcPr>
          <w:p w:rsidR="00997A32" w:rsidRPr="00EA2E0C" w:rsidRDefault="00031B3F" w:rsidP="00EA2E0C">
            <w:pPr>
              <w:jc w:val="center"/>
              <w:rPr>
                <w:sz w:val="24"/>
                <w:szCs w:val="24"/>
              </w:rPr>
            </w:pPr>
            <w:r w:rsidRPr="00EA2E0C">
              <w:rPr>
                <w:sz w:val="24"/>
                <w:szCs w:val="24"/>
              </w:rPr>
              <w:t>0,80</w:t>
            </w:r>
          </w:p>
          <w:p w:rsidR="00031B3F" w:rsidRPr="00EA2E0C" w:rsidRDefault="00031B3F" w:rsidP="00EA2E0C">
            <w:pPr>
              <w:jc w:val="center"/>
              <w:rPr>
                <w:sz w:val="24"/>
                <w:szCs w:val="24"/>
              </w:rPr>
            </w:pPr>
            <w:r w:rsidRPr="00EA2E0C">
              <w:rPr>
                <w:sz w:val="24"/>
                <w:szCs w:val="24"/>
              </w:rPr>
              <w:t>0.70</w:t>
            </w:r>
          </w:p>
          <w:p w:rsidR="00031B3F" w:rsidRPr="00EA2E0C" w:rsidRDefault="00EA2E0C" w:rsidP="00EA2E0C">
            <w:pPr>
              <w:jc w:val="center"/>
              <w:rPr>
                <w:sz w:val="24"/>
                <w:szCs w:val="24"/>
              </w:rPr>
            </w:pPr>
            <w:r w:rsidRPr="00EA2E0C">
              <w:rPr>
                <w:sz w:val="24"/>
                <w:szCs w:val="24"/>
              </w:rPr>
              <w:t>0.</w:t>
            </w:r>
            <w:r w:rsidR="00031B3F" w:rsidRPr="00EA2E0C">
              <w:rPr>
                <w:sz w:val="24"/>
                <w:szCs w:val="24"/>
              </w:rPr>
              <w:t>80</w:t>
            </w:r>
          </w:p>
          <w:p w:rsidR="00031B3F" w:rsidRPr="00EA2E0C" w:rsidRDefault="00031B3F" w:rsidP="00EA2E0C">
            <w:pPr>
              <w:jc w:val="center"/>
              <w:rPr>
                <w:sz w:val="24"/>
                <w:szCs w:val="24"/>
              </w:rPr>
            </w:pPr>
            <w:r w:rsidRPr="00EA2E0C">
              <w:rPr>
                <w:sz w:val="24"/>
                <w:szCs w:val="24"/>
              </w:rPr>
              <w:t>0.70</w:t>
            </w:r>
          </w:p>
          <w:p w:rsidR="00EA2E0C" w:rsidRPr="00EA2E0C" w:rsidRDefault="00EA2E0C" w:rsidP="00EA2E0C">
            <w:pPr>
              <w:jc w:val="center"/>
              <w:rPr>
                <w:sz w:val="24"/>
                <w:szCs w:val="24"/>
              </w:rPr>
            </w:pPr>
            <w:r w:rsidRPr="00EA2E0C">
              <w:rPr>
                <w:sz w:val="24"/>
                <w:szCs w:val="24"/>
              </w:rPr>
              <w:t>0.60</w:t>
            </w:r>
          </w:p>
          <w:p w:rsidR="00EA2E0C" w:rsidRPr="00EA2E0C" w:rsidRDefault="00EA2E0C" w:rsidP="00EA2E0C">
            <w:pPr>
              <w:jc w:val="center"/>
              <w:rPr>
                <w:sz w:val="24"/>
                <w:szCs w:val="24"/>
              </w:rPr>
            </w:pPr>
            <w:r w:rsidRPr="00EA2E0C">
              <w:rPr>
                <w:sz w:val="24"/>
                <w:szCs w:val="24"/>
              </w:rPr>
              <w:t>-</w:t>
            </w:r>
          </w:p>
          <w:p w:rsidR="00EA2E0C" w:rsidRPr="00EA2E0C" w:rsidRDefault="00EA2E0C" w:rsidP="00EA2E0C">
            <w:pPr>
              <w:jc w:val="center"/>
              <w:rPr>
                <w:sz w:val="24"/>
                <w:szCs w:val="24"/>
              </w:rPr>
            </w:pPr>
            <w:r w:rsidRPr="00EA2E0C">
              <w:rPr>
                <w:sz w:val="24"/>
                <w:szCs w:val="24"/>
              </w:rPr>
              <w:t>-</w:t>
            </w:r>
          </w:p>
        </w:tc>
        <w:tc>
          <w:tcPr>
            <w:tcW w:w="1710" w:type="dxa"/>
          </w:tcPr>
          <w:p w:rsidR="00997A32" w:rsidRPr="00EA2E0C" w:rsidRDefault="00031B3F" w:rsidP="00EA2E0C">
            <w:pPr>
              <w:jc w:val="center"/>
              <w:rPr>
                <w:sz w:val="24"/>
                <w:szCs w:val="24"/>
              </w:rPr>
            </w:pPr>
            <w:r w:rsidRPr="00EA2E0C">
              <w:rPr>
                <w:sz w:val="24"/>
                <w:szCs w:val="24"/>
              </w:rPr>
              <w:t>1/5</w:t>
            </w:r>
          </w:p>
          <w:p w:rsidR="00031B3F" w:rsidRPr="00EA2E0C" w:rsidRDefault="00031B3F" w:rsidP="00EA2E0C">
            <w:pPr>
              <w:jc w:val="center"/>
              <w:rPr>
                <w:sz w:val="24"/>
                <w:szCs w:val="24"/>
              </w:rPr>
            </w:pPr>
            <w:r w:rsidRPr="00EA2E0C">
              <w:rPr>
                <w:sz w:val="24"/>
                <w:szCs w:val="24"/>
              </w:rPr>
              <w:t>1/5</w:t>
            </w:r>
          </w:p>
          <w:p w:rsidR="00031B3F" w:rsidRPr="00EA2E0C" w:rsidRDefault="00031B3F" w:rsidP="00EA2E0C">
            <w:pPr>
              <w:jc w:val="center"/>
              <w:rPr>
                <w:sz w:val="24"/>
                <w:szCs w:val="24"/>
              </w:rPr>
            </w:pPr>
            <w:r w:rsidRPr="00EA2E0C">
              <w:rPr>
                <w:sz w:val="24"/>
                <w:szCs w:val="24"/>
              </w:rPr>
              <w:t>1/8</w:t>
            </w:r>
          </w:p>
          <w:p w:rsidR="00EA2E0C" w:rsidRPr="00EA2E0C" w:rsidRDefault="00EA2E0C" w:rsidP="00EA2E0C">
            <w:pPr>
              <w:jc w:val="center"/>
              <w:rPr>
                <w:sz w:val="24"/>
                <w:szCs w:val="24"/>
              </w:rPr>
            </w:pPr>
            <w:r w:rsidRPr="00EA2E0C">
              <w:rPr>
                <w:sz w:val="24"/>
                <w:szCs w:val="24"/>
              </w:rPr>
              <w:t>1/8</w:t>
            </w:r>
          </w:p>
          <w:p w:rsidR="00EA2E0C" w:rsidRDefault="00EA2E0C" w:rsidP="00EA2E0C">
            <w:pPr>
              <w:jc w:val="center"/>
              <w:rPr>
                <w:sz w:val="24"/>
                <w:szCs w:val="24"/>
              </w:rPr>
            </w:pPr>
            <w:r w:rsidRPr="00EA2E0C">
              <w:rPr>
                <w:sz w:val="24"/>
                <w:szCs w:val="24"/>
              </w:rPr>
              <w:t>1/8</w:t>
            </w:r>
          </w:p>
          <w:p w:rsidR="00EA2E0C" w:rsidRPr="00EA2E0C" w:rsidRDefault="00EA2E0C" w:rsidP="00EA2E0C">
            <w:pPr>
              <w:jc w:val="center"/>
              <w:rPr>
                <w:sz w:val="24"/>
                <w:szCs w:val="24"/>
              </w:rPr>
            </w:pPr>
            <w:r w:rsidRPr="00EA2E0C">
              <w:rPr>
                <w:sz w:val="24"/>
                <w:szCs w:val="24"/>
              </w:rPr>
              <w:t>1/10</w:t>
            </w:r>
          </w:p>
          <w:p w:rsidR="00EA2E0C" w:rsidRPr="00EA2E0C" w:rsidRDefault="00EA2E0C" w:rsidP="00EA2E0C">
            <w:pPr>
              <w:jc w:val="center"/>
              <w:rPr>
                <w:sz w:val="24"/>
                <w:szCs w:val="24"/>
              </w:rPr>
            </w:pPr>
            <w:r w:rsidRPr="00EA2E0C">
              <w:rPr>
                <w:sz w:val="24"/>
                <w:szCs w:val="24"/>
              </w:rPr>
              <w:t>1/10</w:t>
            </w:r>
          </w:p>
        </w:tc>
      </w:tr>
    </w:tbl>
    <w:p w:rsidR="00997A32" w:rsidRPr="00401DDE" w:rsidRDefault="00997A32" w:rsidP="001C511B">
      <w:pPr>
        <w:jc w:val="both"/>
        <w:rPr>
          <w:b/>
          <w:sz w:val="24"/>
          <w:szCs w:val="24"/>
        </w:rPr>
      </w:pPr>
    </w:p>
    <w:p w:rsidR="00F71375" w:rsidRDefault="00F71375" w:rsidP="001C511B">
      <w:pPr>
        <w:jc w:val="both"/>
        <w:rPr>
          <w:sz w:val="24"/>
          <w:szCs w:val="24"/>
        </w:rPr>
      </w:pPr>
    </w:p>
    <w:p w:rsidR="00F71375" w:rsidRDefault="00F71375" w:rsidP="001C511B">
      <w:pPr>
        <w:jc w:val="both"/>
        <w:rPr>
          <w:sz w:val="24"/>
          <w:szCs w:val="24"/>
        </w:rPr>
      </w:pPr>
    </w:p>
    <w:p w:rsidR="00F71375" w:rsidRPr="00E41DB4" w:rsidRDefault="00F71375" w:rsidP="001C511B">
      <w:pPr>
        <w:jc w:val="both"/>
        <w:rPr>
          <w:sz w:val="24"/>
          <w:szCs w:val="24"/>
        </w:rPr>
      </w:pPr>
    </w:p>
    <w:p w:rsidR="00E41DB4" w:rsidRDefault="00E41DB4" w:rsidP="001C511B">
      <w:pPr>
        <w:jc w:val="both"/>
        <w:rPr>
          <w:sz w:val="24"/>
          <w:szCs w:val="24"/>
          <w:u w:val="single"/>
        </w:rPr>
      </w:pPr>
    </w:p>
    <w:p w:rsidR="00CB2DF3" w:rsidRDefault="00CB2DF3" w:rsidP="001C511B">
      <w:pPr>
        <w:jc w:val="both"/>
        <w:rPr>
          <w:sz w:val="24"/>
          <w:szCs w:val="24"/>
        </w:rPr>
      </w:pPr>
      <w:r>
        <w:rPr>
          <w:sz w:val="24"/>
          <w:szCs w:val="24"/>
        </w:rPr>
        <w:t xml:space="preserve">                         § 1º - Poderá ser admitido um quarto de serviços com área inferior àquela prevista no presente artigo, e com largura mínima de 2.00 ( dois metros).</w:t>
      </w:r>
    </w:p>
    <w:p w:rsidR="00CB2DF3" w:rsidRDefault="00CB2DF3" w:rsidP="001C511B">
      <w:pPr>
        <w:jc w:val="both"/>
        <w:rPr>
          <w:sz w:val="24"/>
          <w:szCs w:val="24"/>
        </w:rPr>
      </w:pPr>
    </w:p>
    <w:p w:rsidR="00CB2DF3" w:rsidRDefault="00CB2DF3" w:rsidP="001C511B">
      <w:pPr>
        <w:jc w:val="both"/>
        <w:rPr>
          <w:sz w:val="24"/>
          <w:szCs w:val="24"/>
        </w:rPr>
      </w:pPr>
      <w:r>
        <w:rPr>
          <w:sz w:val="24"/>
          <w:szCs w:val="24"/>
        </w:rPr>
        <w:tab/>
      </w:r>
      <w:r>
        <w:rPr>
          <w:sz w:val="24"/>
          <w:szCs w:val="24"/>
        </w:rPr>
        <w:tab/>
        <w:t xml:space="preserve"> § 2º - Os banheiros que contiverem apenas um vaso, e um chuveiro, ou um vaso e um lavatório, poderão ter área mínima de 1.50m2 (um metro e cinqüenta centímetros quadrados) e largura mínima de 0.90 m (noventa centímetros).</w:t>
      </w:r>
    </w:p>
    <w:p w:rsidR="00CB2DF3" w:rsidRDefault="00CB2DF3" w:rsidP="001C511B">
      <w:pPr>
        <w:jc w:val="both"/>
        <w:rPr>
          <w:sz w:val="24"/>
          <w:szCs w:val="24"/>
        </w:rPr>
      </w:pPr>
    </w:p>
    <w:p w:rsidR="00CB2DF3" w:rsidRDefault="00CB2DF3" w:rsidP="001C511B">
      <w:pPr>
        <w:jc w:val="both"/>
        <w:rPr>
          <w:sz w:val="24"/>
          <w:szCs w:val="24"/>
        </w:rPr>
      </w:pPr>
      <w:r>
        <w:rPr>
          <w:sz w:val="24"/>
          <w:szCs w:val="24"/>
        </w:rPr>
        <w:tab/>
      </w:r>
      <w:r>
        <w:rPr>
          <w:sz w:val="24"/>
          <w:szCs w:val="24"/>
        </w:rPr>
        <w:tab/>
        <w:t xml:space="preserve"> § 3º - As portas terão 2.10m (dois metros e dez centímetros) de altura no mínimo, sendo sua largura variável, segundo especificação do “caput” do artigo.</w:t>
      </w:r>
    </w:p>
    <w:p w:rsidR="00EF7188" w:rsidRDefault="00EF7188" w:rsidP="001C511B">
      <w:pPr>
        <w:jc w:val="both"/>
        <w:rPr>
          <w:sz w:val="24"/>
          <w:szCs w:val="24"/>
        </w:rPr>
      </w:pPr>
    </w:p>
    <w:p w:rsidR="00EF7188" w:rsidRDefault="00EF7188" w:rsidP="001C511B">
      <w:pPr>
        <w:jc w:val="both"/>
        <w:rPr>
          <w:sz w:val="24"/>
          <w:szCs w:val="24"/>
        </w:rPr>
      </w:pPr>
    </w:p>
    <w:p w:rsidR="00CB2DF3" w:rsidRDefault="00CB2DF3" w:rsidP="001C511B">
      <w:pPr>
        <w:jc w:val="both"/>
        <w:rPr>
          <w:sz w:val="24"/>
          <w:szCs w:val="24"/>
        </w:rPr>
      </w:pPr>
    </w:p>
    <w:p w:rsidR="00CB2DF3" w:rsidRPr="00CB2DF3" w:rsidRDefault="00CB2DF3" w:rsidP="00CB2DF3">
      <w:pPr>
        <w:jc w:val="center"/>
        <w:rPr>
          <w:b/>
          <w:sz w:val="24"/>
          <w:szCs w:val="24"/>
          <w:u w:val="single"/>
        </w:rPr>
      </w:pPr>
      <w:r w:rsidRPr="00CB2DF3">
        <w:rPr>
          <w:b/>
          <w:sz w:val="24"/>
          <w:szCs w:val="24"/>
          <w:u w:val="single"/>
        </w:rPr>
        <w:t>Seção II</w:t>
      </w:r>
    </w:p>
    <w:p w:rsidR="00CB2DF3" w:rsidRDefault="00EF7188" w:rsidP="00CB2DF3">
      <w:pPr>
        <w:jc w:val="center"/>
        <w:rPr>
          <w:b/>
          <w:sz w:val="24"/>
          <w:szCs w:val="24"/>
          <w:u w:val="single"/>
        </w:rPr>
      </w:pPr>
      <w:r>
        <w:rPr>
          <w:b/>
          <w:sz w:val="24"/>
          <w:szCs w:val="24"/>
          <w:u w:val="single"/>
        </w:rPr>
        <w:t>“Dos Edifícios de Apartamentos</w:t>
      </w:r>
      <w:r w:rsidR="00CB2DF3" w:rsidRPr="00CB2DF3">
        <w:rPr>
          <w:b/>
          <w:sz w:val="24"/>
          <w:szCs w:val="24"/>
          <w:u w:val="single"/>
        </w:rPr>
        <w:t>”</w:t>
      </w:r>
    </w:p>
    <w:p w:rsidR="00EF7188" w:rsidRDefault="00EF7188" w:rsidP="00CB2DF3">
      <w:pPr>
        <w:jc w:val="center"/>
        <w:rPr>
          <w:b/>
          <w:sz w:val="24"/>
          <w:szCs w:val="24"/>
          <w:u w:val="single"/>
        </w:rPr>
      </w:pPr>
    </w:p>
    <w:p w:rsidR="00EF7188" w:rsidRDefault="00EF7188" w:rsidP="00E95F36">
      <w:pPr>
        <w:jc w:val="both"/>
        <w:rPr>
          <w:sz w:val="24"/>
          <w:szCs w:val="24"/>
        </w:rPr>
      </w:pPr>
      <w:r>
        <w:rPr>
          <w:b/>
          <w:sz w:val="24"/>
          <w:szCs w:val="24"/>
        </w:rPr>
        <w:tab/>
      </w:r>
      <w:r>
        <w:rPr>
          <w:b/>
          <w:sz w:val="24"/>
          <w:szCs w:val="24"/>
        </w:rPr>
        <w:tab/>
      </w:r>
      <w:r w:rsidRPr="00224299">
        <w:rPr>
          <w:b/>
          <w:sz w:val="24"/>
          <w:szCs w:val="24"/>
        </w:rPr>
        <w:t>Art. 53</w:t>
      </w:r>
      <w:r>
        <w:rPr>
          <w:sz w:val="24"/>
          <w:szCs w:val="24"/>
        </w:rPr>
        <w:t xml:space="preserve"> – Além de outras disposições deste código e das demais leis municipais, os estabelecimentos de hospedagem deverão obedecer as seguintes exigências:</w:t>
      </w:r>
    </w:p>
    <w:p w:rsidR="00EF7188" w:rsidRDefault="00EF7188" w:rsidP="00E95F36">
      <w:pPr>
        <w:jc w:val="both"/>
        <w:rPr>
          <w:sz w:val="24"/>
          <w:szCs w:val="24"/>
        </w:rPr>
      </w:pPr>
    </w:p>
    <w:p w:rsidR="00EF7188" w:rsidRDefault="00EF7188" w:rsidP="00E95F36">
      <w:pPr>
        <w:jc w:val="both"/>
        <w:rPr>
          <w:sz w:val="24"/>
          <w:szCs w:val="24"/>
        </w:rPr>
      </w:pPr>
      <w:r>
        <w:rPr>
          <w:sz w:val="24"/>
          <w:szCs w:val="24"/>
        </w:rPr>
        <w:tab/>
      </w:r>
      <w:r>
        <w:rPr>
          <w:sz w:val="24"/>
          <w:szCs w:val="24"/>
        </w:rPr>
        <w:tab/>
        <w:t>I – hall de recepção com serviço de portaria;</w:t>
      </w:r>
    </w:p>
    <w:p w:rsidR="00E95F36" w:rsidRDefault="00E95F36" w:rsidP="00E95F36">
      <w:pPr>
        <w:jc w:val="both"/>
        <w:rPr>
          <w:sz w:val="24"/>
          <w:szCs w:val="24"/>
        </w:rPr>
      </w:pPr>
    </w:p>
    <w:p w:rsidR="00EF7188" w:rsidRDefault="00EF7188" w:rsidP="00E95F36">
      <w:pPr>
        <w:jc w:val="both"/>
        <w:rPr>
          <w:sz w:val="24"/>
          <w:szCs w:val="24"/>
        </w:rPr>
      </w:pPr>
      <w:r>
        <w:rPr>
          <w:sz w:val="24"/>
          <w:szCs w:val="24"/>
        </w:rPr>
        <w:tab/>
      </w:r>
      <w:r>
        <w:rPr>
          <w:sz w:val="24"/>
          <w:szCs w:val="24"/>
        </w:rPr>
        <w:tab/>
        <w:t>II – entrada de serviço independente da entrada de hóspedes;</w:t>
      </w:r>
    </w:p>
    <w:p w:rsidR="00E95F36" w:rsidRDefault="00E95F36" w:rsidP="00E95F36">
      <w:pPr>
        <w:jc w:val="both"/>
        <w:rPr>
          <w:sz w:val="24"/>
          <w:szCs w:val="24"/>
        </w:rPr>
      </w:pPr>
    </w:p>
    <w:p w:rsidR="00EF7188" w:rsidRDefault="00EF7188" w:rsidP="00E95F36">
      <w:pPr>
        <w:jc w:val="both"/>
        <w:rPr>
          <w:sz w:val="24"/>
          <w:szCs w:val="24"/>
        </w:rPr>
      </w:pPr>
      <w:r>
        <w:rPr>
          <w:sz w:val="24"/>
          <w:szCs w:val="24"/>
        </w:rPr>
        <w:tab/>
      </w:r>
      <w:r>
        <w:rPr>
          <w:sz w:val="24"/>
          <w:szCs w:val="24"/>
        </w:rPr>
        <w:tab/>
        <w:t>III – lavatório com água corrente em todos os dormitórios;</w:t>
      </w:r>
    </w:p>
    <w:p w:rsidR="00EF7188" w:rsidRDefault="00EF7188" w:rsidP="00E95F36">
      <w:pPr>
        <w:jc w:val="both"/>
        <w:rPr>
          <w:sz w:val="24"/>
          <w:szCs w:val="24"/>
        </w:rPr>
      </w:pPr>
    </w:p>
    <w:p w:rsidR="00EF7188" w:rsidRDefault="00EF7188" w:rsidP="00E95F36">
      <w:pPr>
        <w:jc w:val="both"/>
        <w:rPr>
          <w:sz w:val="24"/>
          <w:szCs w:val="24"/>
        </w:rPr>
      </w:pPr>
      <w:r>
        <w:rPr>
          <w:sz w:val="24"/>
          <w:szCs w:val="24"/>
        </w:rPr>
        <w:tab/>
      </w:r>
      <w:r>
        <w:rPr>
          <w:sz w:val="24"/>
          <w:szCs w:val="24"/>
        </w:rPr>
        <w:tab/>
        <w:t>IV – instalações sanitá</w:t>
      </w:r>
      <w:r w:rsidR="00E95F36">
        <w:rPr>
          <w:sz w:val="24"/>
          <w:szCs w:val="24"/>
        </w:rPr>
        <w:t>rias do pessoal de serviços independentes e separadas das destinadas aos hóspedes;</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t>V – local centralizado para coleta de lixo, com terminal em recinto fechado;</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t>VI – instalações contra incêndio.</w:t>
      </w:r>
    </w:p>
    <w:p w:rsidR="00E95F36" w:rsidRDefault="00E95F36" w:rsidP="00E95F36">
      <w:pPr>
        <w:jc w:val="both"/>
        <w:rPr>
          <w:sz w:val="24"/>
          <w:szCs w:val="24"/>
        </w:rPr>
      </w:pPr>
    </w:p>
    <w:p w:rsidR="00E95F36" w:rsidRPr="002F77BB" w:rsidRDefault="00E95F36" w:rsidP="00E95F36">
      <w:pPr>
        <w:jc w:val="both"/>
        <w:rPr>
          <w:b/>
          <w:sz w:val="24"/>
          <w:szCs w:val="24"/>
          <w:u w:val="single"/>
        </w:rPr>
      </w:pPr>
      <w:r>
        <w:rPr>
          <w:sz w:val="24"/>
          <w:szCs w:val="24"/>
        </w:rPr>
        <w:tab/>
      </w:r>
      <w:r>
        <w:rPr>
          <w:sz w:val="24"/>
          <w:szCs w:val="24"/>
        </w:rPr>
        <w:tab/>
      </w:r>
      <w:r>
        <w:rPr>
          <w:sz w:val="24"/>
          <w:szCs w:val="24"/>
        </w:rPr>
        <w:tab/>
      </w:r>
      <w:r w:rsidRPr="002F77BB">
        <w:rPr>
          <w:b/>
          <w:sz w:val="24"/>
          <w:szCs w:val="24"/>
        </w:rPr>
        <w:t xml:space="preserve">                 </w:t>
      </w:r>
      <w:r w:rsidRPr="002F77BB">
        <w:rPr>
          <w:b/>
          <w:sz w:val="24"/>
          <w:szCs w:val="24"/>
          <w:u w:val="single"/>
        </w:rPr>
        <w:t>Capítulo VIII</w:t>
      </w:r>
    </w:p>
    <w:p w:rsidR="00E95F36" w:rsidRPr="002F77BB" w:rsidRDefault="00E95F36" w:rsidP="00E95F36">
      <w:pPr>
        <w:jc w:val="both"/>
        <w:rPr>
          <w:b/>
          <w:sz w:val="24"/>
          <w:szCs w:val="24"/>
          <w:u w:val="single"/>
        </w:rPr>
      </w:pPr>
      <w:r w:rsidRPr="002F77BB">
        <w:rPr>
          <w:b/>
          <w:sz w:val="24"/>
          <w:szCs w:val="24"/>
        </w:rPr>
        <w:tab/>
      </w:r>
      <w:r w:rsidRPr="002F77BB">
        <w:rPr>
          <w:b/>
          <w:sz w:val="24"/>
          <w:szCs w:val="24"/>
        </w:rPr>
        <w:tab/>
      </w:r>
      <w:r w:rsidRPr="002F77BB">
        <w:rPr>
          <w:b/>
          <w:sz w:val="24"/>
          <w:szCs w:val="24"/>
        </w:rPr>
        <w:tab/>
      </w:r>
      <w:r w:rsidRPr="002F77BB">
        <w:rPr>
          <w:b/>
          <w:sz w:val="24"/>
          <w:szCs w:val="24"/>
        </w:rPr>
        <w:tab/>
        <w:t xml:space="preserve">     </w:t>
      </w:r>
      <w:r w:rsidRPr="002F77BB">
        <w:rPr>
          <w:b/>
          <w:sz w:val="24"/>
          <w:szCs w:val="24"/>
          <w:u w:val="single"/>
        </w:rPr>
        <w:t>“Das edificações não Residenciais”</w:t>
      </w:r>
    </w:p>
    <w:p w:rsidR="00E95F36" w:rsidRPr="002F77BB" w:rsidRDefault="00E95F36" w:rsidP="00E95F36">
      <w:pPr>
        <w:jc w:val="both"/>
        <w:rPr>
          <w:b/>
          <w:sz w:val="24"/>
          <w:szCs w:val="24"/>
        </w:rPr>
      </w:pPr>
      <w:r w:rsidRPr="002F77BB">
        <w:rPr>
          <w:b/>
          <w:sz w:val="24"/>
          <w:szCs w:val="24"/>
        </w:rPr>
        <w:tab/>
      </w:r>
      <w:r w:rsidRPr="002F77BB">
        <w:rPr>
          <w:b/>
          <w:sz w:val="24"/>
          <w:szCs w:val="24"/>
        </w:rPr>
        <w:tab/>
      </w:r>
      <w:r w:rsidRPr="002F77BB">
        <w:rPr>
          <w:b/>
          <w:sz w:val="24"/>
          <w:szCs w:val="24"/>
        </w:rPr>
        <w:tab/>
      </w:r>
      <w:r w:rsidRPr="002F77BB">
        <w:rPr>
          <w:b/>
          <w:sz w:val="24"/>
          <w:szCs w:val="24"/>
        </w:rPr>
        <w:tab/>
        <w:t xml:space="preserve">       Seção I</w:t>
      </w:r>
    </w:p>
    <w:p w:rsidR="00E95F36" w:rsidRPr="002F77BB" w:rsidRDefault="00E95F36" w:rsidP="00E95F36">
      <w:pPr>
        <w:jc w:val="both"/>
        <w:rPr>
          <w:b/>
          <w:sz w:val="24"/>
          <w:szCs w:val="24"/>
          <w:u w:val="single"/>
        </w:rPr>
      </w:pPr>
      <w:r w:rsidRPr="002F77BB">
        <w:rPr>
          <w:b/>
          <w:sz w:val="24"/>
          <w:szCs w:val="24"/>
        </w:rPr>
        <w:tab/>
      </w:r>
      <w:r w:rsidRPr="002F77BB">
        <w:rPr>
          <w:b/>
          <w:sz w:val="24"/>
          <w:szCs w:val="24"/>
        </w:rPr>
        <w:tab/>
      </w:r>
      <w:r w:rsidRPr="002F77BB">
        <w:rPr>
          <w:b/>
          <w:sz w:val="24"/>
          <w:szCs w:val="24"/>
        </w:rPr>
        <w:tab/>
      </w:r>
      <w:r w:rsidRPr="002F77BB">
        <w:rPr>
          <w:b/>
          <w:sz w:val="24"/>
          <w:szCs w:val="24"/>
        </w:rPr>
        <w:tab/>
        <w:t xml:space="preserve">      “</w:t>
      </w:r>
      <w:r w:rsidRPr="002F77BB">
        <w:rPr>
          <w:b/>
          <w:sz w:val="24"/>
          <w:szCs w:val="24"/>
          <w:u w:val="single"/>
        </w:rPr>
        <w:t>Das edificações para o uso industrial”</w:t>
      </w:r>
    </w:p>
    <w:p w:rsidR="00E95F36" w:rsidRPr="002F77BB" w:rsidRDefault="00E95F36" w:rsidP="00E95F36">
      <w:pPr>
        <w:jc w:val="both"/>
        <w:rPr>
          <w:b/>
          <w:sz w:val="24"/>
          <w:szCs w:val="24"/>
          <w:u w:val="single"/>
        </w:rPr>
      </w:pPr>
    </w:p>
    <w:p w:rsidR="00E95F36" w:rsidRDefault="00E95F36" w:rsidP="00E95F36">
      <w:pPr>
        <w:jc w:val="both"/>
        <w:rPr>
          <w:sz w:val="24"/>
          <w:szCs w:val="24"/>
        </w:rPr>
      </w:pPr>
      <w:r>
        <w:rPr>
          <w:sz w:val="24"/>
          <w:szCs w:val="24"/>
        </w:rPr>
        <w:tab/>
      </w:r>
      <w:r w:rsidRPr="00224299">
        <w:rPr>
          <w:b/>
          <w:sz w:val="24"/>
          <w:szCs w:val="24"/>
        </w:rPr>
        <w:tab/>
        <w:t>Art. 54</w:t>
      </w:r>
      <w:r>
        <w:rPr>
          <w:sz w:val="24"/>
          <w:szCs w:val="24"/>
        </w:rPr>
        <w:t xml:space="preserve"> – A construção, reforma ou adaptação de prédios para o uso industrial, somente será permitida em área previamente aprovadas pela Prefeitura Municipal.</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r>
      <w:r w:rsidRPr="002F77BB">
        <w:rPr>
          <w:b/>
          <w:sz w:val="24"/>
          <w:szCs w:val="24"/>
        </w:rPr>
        <w:t xml:space="preserve">Art. 55 </w:t>
      </w:r>
      <w:r>
        <w:rPr>
          <w:sz w:val="24"/>
          <w:szCs w:val="24"/>
        </w:rPr>
        <w:t>– As indicações de uso industrial, deverão atender, além das demais disposições deste código que lhes forem aplicáveis, as seguintes:</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t>I – terem afastamento mínimo de 3.00 (três metros) da divisa frontal;</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t>II – terem afastamento mínimo de 5.00 (cinco metros) da divisa frontal;</w:t>
      </w:r>
    </w:p>
    <w:p w:rsidR="00E95F36" w:rsidRDefault="00E95F36" w:rsidP="00E95F36">
      <w:pPr>
        <w:jc w:val="both"/>
        <w:rPr>
          <w:sz w:val="24"/>
          <w:szCs w:val="24"/>
        </w:rPr>
      </w:pPr>
    </w:p>
    <w:p w:rsidR="00E95F36" w:rsidRDefault="00E95F36" w:rsidP="00E95F36">
      <w:pPr>
        <w:jc w:val="both"/>
        <w:rPr>
          <w:sz w:val="24"/>
          <w:szCs w:val="24"/>
        </w:rPr>
      </w:pPr>
      <w:r>
        <w:rPr>
          <w:sz w:val="24"/>
          <w:szCs w:val="24"/>
        </w:rPr>
        <w:tab/>
      </w:r>
      <w:r>
        <w:rPr>
          <w:sz w:val="24"/>
          <w:szCs w:val="24"/>
        </w:rPr>
        <w:tab/>
        <w:t>III – serem as fontes de calor</w:t>
      </w:r>
      <w:r w:rsidR="004122BA">
        <w:rPr>
          <w:sz w:val="24"/>
          <w:szCs w:val="24"/>
        </w:rPr>
        <w:t xml:space="preserve"> ou dispositivos onde se concentram as mesmas, convenientemente dotadas de isolamento térmico, e, afastadas pelo menos 0.50(cinqüenta centímetros) das paredes;</w:t>
      </w:r>
    </w:p>
    <w:p w:rsidR="004122BA" w:rsidRDefault="004122BA" w:rsidP="00E95F36">
      <w:pPr>
        <w:jc w:val="both"/>
        <w:rPr>
          <w:sz w:val="24"/>
          <w:szCs w:val="24"/>
        </w:rPr>
      </w:pPr>
    </w:p>
    <w:p w:rsidR="004122BA" w:rsidRDefault="004122BA" w:rsidP="00E95F36">
      <w:pPr>
        <w:jc w:val="both"/>
        <w:rPr>
          <w:sz w:val="24"/>
          <w:szCs w:val="24"/>
        </w:rPr>
      </w:pPr>
      <w:r>
        <w:rPr>
          <w:sz w:val="24"/>
          <w:szCs w:val="24"/>
        </w:rPr>
        <w:tab/>
      </w:r>
      <w:r>
        <w:rPr>
          <w:sz w:val="24"/>
          <w:szCs w:val="24"/>
        </w:rPr>
        <w:tab/>
        <w:t>IV – terem depósitos de combustível em locais adequadamente preparados;</w:t>
      </w:r>
    </w:p>
    <w:p w:rsidR="004122BA" w:rsidRDefault="004122BA" w:rsidP="00E95F36">
      <w:pPr>
        <w:jc w:val="both"/>
        <w:rPr>
          <w:sz w:val="24"/>
          <w:szCs w:val="24"/>
        </w:rPr>
      </w:pPr>
    </w:p>
    <w:p w:rsidR="004122BA" w:rsidRDefault="004122BA" w:rsidP="00E95F36">
      <w:pPr>
        <w:jc w:val="both"/>
        <w:rPr>
          <w:sz w:val="24"/>
          <w:szCs w:val="24"/>
        </w:rPr>
      </w:pPr>
      <w:r>
        <w:rPr>
          <w:sz w:val="24"/>
          <w:szCs w:val="24"/>
        </w:rPr>
        <w:tab/>
      </w:r>
      <w:r>
        <w:rPr>
          <w:sz w:val="24"/>
          <w:szCs w:val="24"/>
        </w:rPr>
        <w:tab/>
        <w:t xml:space="preserve">V </w:t>
      </w:r>
      <w:r w:rsidR="00224299">
        <w:rPr>
          <w:sz w:val="24"/>
          <w:szCs w:val="24"/>
        </w:rPr>
        <w:t>–</w:t>
      </w:r>
      <w:r>
        <w:rPr>
          <w:sz w:val="24"/>
          <w:szCs w:val="24"/>
        </w:rPr>
        <w:t xml:space="preserve"> </w:t>
      </w:r>
      <w:r w:rsidR="00224299">
        <w:rPr>
          <w:sz w:val="24"/>
          <w:szCs w:val="24"/>
        </w:rPr>
        <w:t>serem as escadas e os entrepisos de material incombustível;</w:t>
      </w:r>
    </w:p>
    <w:p w:rsidR="00224299" w:rsidRDefault="00224299" w:rsidP="00E95F36">
      <w:pPr>
        <w:jc w:val="both"/>
        <w:rPr>
          <w:sz w:val="24"/>
          <w:szCs w:val="24"/>
        </w:rPr>
      </w:pPr>
    </w:p>
    <w:p w:rsidR="00224299" w:rsidRDefault="00224299" w:rsidP="00E95F36">
      <w:pPr>
        <w:jc w:val="both"/>
        <w:rPr>
          <w:sz w:val="24"/>
          <w:szCs w:val="24"/>
        </w:rPr>
      </w:pPr>
      <w:r>
        <w:rPr>
          <w:sz w:val="24"/>
          <w:szCs w:val="24"/>
        </w:rPr>
        <w:tab/>
      </w:r>
      <w:r>
        <w:rPr>
          <w:sz w:val="24"/>
          <w:szCs w:val="24"/>
        </w:rPr>
        <w:tab/>
        <w:t>VI – terem os locais de trabalho iluminação natural, através de abertura com área mínima de 1/7(um sétimo) da área do piso, sendo admitidos lanternins ou “ched”;</w:t>
      </w:r>
    </w:p>
    <w:p w:rsidR="00224299" w:rsidRDefault="00224299" w:rsidP="00E95F36">
      <w:pPr>
        <w:jc w:val="both"/>
        <w:rPr>
          <w:sz w:val="24"/>
          <w:szCs w:val="24"/>
        </w:rPr>
      </w:pPr>
    </w:p>
    <w:p w:rsidR="00224299" w:rsidRDefault="00224299" w:rsidP="00E95F36">
      <w:pPr>
        <w:jc w:val="both"/>
        <w:rPr>
          <w:sz w:val="24"/>
          <w:szCs w:val="24"/>
        </w:rPr>
      </w:pPr>
      <w:r>
        <w:rPr>
          <w:sz w:val="24"/>
          <w:szCs w:val="24"/>
        </w:rPr>
        <w:tab/>
      </w:r>
      <w:r>
        <w:rPr>
          <w:sz w:val="24"/>
          <w:szCs w:val="24"/>
        </w:rPr>
        <w:tab/>
        <w:t>VII – terem compartimentos sanitários em cada pavimento devidamente separados para ambos os sexos;</w:t>
      </w:r>
    </w:p>
    <w:p w:rsidR="00224299" w:rsidRDefault="00224299" w:rsidP="00E95F36">
      <w:pPr>
        <w:jc w:val="both"/>
        <w:rPr>
          <w:sz w:val="24"/>
          <w:szCs w:val="24"/>
        </w:rPr>
      </w:pPr>
    </w:p>
    <w:p w:rsidR="00224299" w:rsidRDefault="00224299" w:rsidP="00E95F36">
      <w:pPr>
        <w:jc w:val="both"/>
        <w:rPr>
          <w:sz w:val="24"/>
          <w:szCs w:val="24"/>
        </w:rPr>
      </w:pPr>
      <w:r>
        <w:rPr>
          <w:sz w:val="24"/>
          <w:szCs w:val="24"/>
        </w:rPr>
        <w:tab/>
      </w:r>
      <w:r>
        <w:rPr>
          <w:sz w:val="24"/>
          <w:szCs w:val="24"/>
        </w:rPr>
        <w:tab/>
        <w:t>VIII – terem instalação contra incêndio;</w:t>
      </w:r>
    </w:p>
    <w:p w:rsidR="00224299" w:rsidRDefault="00224299" w:rsidP="00E95F36">
      <w:pPr>
        <w:jc w:val="both"/>
        <w:rPr>
          <w:sz w:val="24"/>
          <w:szCs w:val="24"/>
        </w:rPr>
      </w:pPr>
    </w:p>
    <w:p w:rsidR="00224299" w:rsidRDefault="00224299" w:rsidP="00E95F36">
      <w:pPr>
        <w:jc w:val="both"/>
        <w:rPr>
          <w:sz w:val="24"/>
          <w:szCs w:val="24"/>
        </w:rPr>
      </w:pPr>
      <w:r>
        <w:rPr>
          <w:sz w:val="24"/>
          <w:szCs w:val="24"/>
        </w:rPr>
        <w:tab/>
      </w:r>
      <w:r>
        <w:rPr>
          <w:sz w:val="24"/>
          <w:szCs w:val="24"/>
        </w:rPr>
        <w:tab/>
        <w:t>Parágrafo Único – Não será permitida a descarga de esgotos sanitários de qualquer procedência e despejos industriais “in natura” nas salas coletoras de águas pluviais, ou em qualquer curso d’água.</w:t>
      </w:r>
    </w:p>
    <w:p w:rsidR="00224299" w:rsidRDefault="00224299" w:rsidP="00E95F36">
      <w:pPr>
        <w:jc w:val="both"/>
        <w:rPr>
          <w:sz w:val="24"/>
          <w:szCs w:val="24"/>
        </w:rPr>
      </w:pPr>
    </w:p>
    <w:p w:rsidR="00224299" w:rsidRPr="00035EE2" w:rsidRDefault="00224299" w:rsidP="002F77BB">
      <w:pPr>
        <w:jc w:val="center"/>
        <w:rPr>
          <w:b/>
          <w:sz w:val="24"/>
          <w:szCs w:val="24"/>
          <w:u w:val="single"/>
        </w:rPr>
      </w:pPr>
      <w:r w:rsidRPr="00035EE2">
        <w:rPr>
          <w:b/>
          <w:sz w:val="24"/>
          <w:szCs w:val="24"/>
          <w:u w:val="single"/>
        </w:rPr>
        <w:t>SEÇÃO II</w:t>
      </w:r>
    </w:p>
    <w:p w:rsidR="002F77BB" w:rsidRPr="002F77BB" w:rsidRDefault="00224299" w:rsidP="002F77BB">
      <w:pPr>
        <w:jc w:val="center"/>
        <w:rPr>
          <w:b/>
          <w:sz w:val="24"/>
          <w:szCs w:val="24"/>
          <w:u w:val="single"/>
        </w:rPr>
      </w:pPr>
      <w:r w:rsidRPr="002F77BB">
        <w:rPr>
          <w:b/>
          <w:sz w:val="24"/>
          <w:szCs w:val="24"/>
          <w:u w:val="single"/>
        </w:rPr>
        <w:t>“Das edificações destinadas ao Comércio,</w:t>
      </w:r>
    </w:p>
    <w:p w:rsidR="00224299" w:rsidRPr="002F77BB" w:rsidRDefault="00224299" w:rsidP="002F77BB">
      <w:pPr>
        <w:jc w:val="center"/>
        <w:rPr>
          <w:b/>
          <w:sz w:val="24"/>
          <w:szCs w:val="24"/>
          <w:u w:val="single"/>
        </w:rPr>
      </w:pPr>
      <w:r w:rsidRPr="002F77BB">
        <w:rPr>
          <w:b/>
          <w:sz w:val="24"/>
          <w:szCs w:val="24"/>
          <w:u w:val="single"/>
        </w:rPr>
        <w:t>Serviços e Atividades Profissionais”</w:t>
      </w:r>
    </w:p>
    <w:p w:rsidR="002F77BB" w:rsidRDefault="002F77BB" w:rsidP="002F77BB">
      <w:pPr>
        <w:jc w:val="center"/>
        <w:rPr>
          <w:sz w:val="24"/>
          <w:szCs w:val="24"/>
          <w:u w:val="single"/>
        </w:rPr>
      </w:pPr>
    </w:p>
    <w:p w:rsidR="002F77BB" w:rsidRDefault="002F77BB" w:rsidP="00E95F36">
      <w:pPr>
        <w:jc w:val="both"/>
        <w:rPr>
          <w:sz w:val="24"/>
          <w:szCs w:val="24"/>
        </w:rPr>
      </w:pPr>
      <w:r>
        <w:rPr>
          <w:sz w:val="24"/>
          <w:szCs w:val="24"/>
        </w:rPr>
        <w:tab/>
      </w:r>
      <w:r>
        <w:rPr>
          <w:sz w:val="24"/>
          <w:szCs w:val="24"/>
        </w:rPr>
        <w:tab/>
        <w:t>Art. 56 – Além das disposições do presente código, que lhes forem aplicáveis, as edificações destinadas ao comércio, serviços e atividades profissionais, deverão ser dotadas de:</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I – reservatório de água de acordo com as exigências do órgão ou Empresa encarregada do abastecimento de água, totalmente independente da parte residencial, quando se tratar de edificação de uso misto;</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II – instalações coletoras de lixo, nas condições exigidas para edifícios de apartamentos, quando tiverem mais 2(dois) pavimentos.</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III – aberturas de ventilação na proporção de no mínimo 1/6 (um sexto) da área do compartimento;</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IV – pé-direito mínimo de 4.50 m(quatro metros e cinqüenta centímetros), quando da previsão do jirau no interior da loja;</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V – instalações sanitárias privativas para todos os conjuntos ou salas com área igual ou superior a 20.00 m2 (vinte metros quadrados);</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VI – instalações contra incêndio.</w:t>
      </w:r>
    </w:p>
    <w:p w:rsidR="002F77BB" w:rsidRDefault="002F77BB" w:rsidP="00E95F36">
      <w:pPr>
        <w:jc w:val="both"/>
        <w:rPr>
          <w:sz w:val="24"/>
          <w:szCs w:val="24"/>
        </w:rPr>
      </w:pPr>
    </w:p>
    <w:p w:rsidR="002F77BB" w:rsidRDefault="002F77BB" w:rsidP="00E95F36">
      <w:pPr>
        <w:jc w:val="both"/>
        <w:rPr>
          <w:sz w:val="24"/>
          <w:szCs w:val="24"/>
        </w:rPr>
      </w:pPr>
      <w:r>
        <w:rPr>
          <w:sz w:val="24"/>
          <w:szCs w:val="24"/>
        </w:rPr>
        <w:tab/>
      </w:r>
      <w:r>
        <w:rPr>
          <w:sz w:val="24"/>
          <w:szCs w:val="24"/>
        </w:rPr>
        <w:tab/>
        <w:t>Parágrafo Único – A natureza do revestimento do piso e das paredes das edificações destinadas ao comércio, dependerá da atividade a ser desenvolvida, devendo ser executadas de acordo com as leis sanitárias do Estado.</w:t>
      </w:r>
    </w:p>
    <w:p w:rsidR="002F77BB" w:rsidRDefault="002F77BB" w:rsidP="00E95F36">
      <w:pPr>
        <w:jc w:val="both"/>
        <w:rPr>
          <w:sz w:val="24"/>
          <w:szCs w:val="24"/>
        </w:rPr>
      </w:pPr>
    </w:p>
    <w:p w:rsidR="002F77BB" w:rsidRPr="006A5F57" w:rsidRDefault="002F77BB" w:rsidP="00035EE2">
      <w:pPr>
        <w:jc w:val="center"/>
        <w:rPr>
          <w:b/>
          <w:sz w:val="24"/>
          <w:szCs w:val="24"/>
          <w:u w:val="single"/>
        </w:rPr>
      </w:pPr>
      <w:r w:rsidRPr="006A5F57">
        <w:rPr>
          <w:b/>
          <w:sz w:val="24"/>
          <w:szCs w:val="24"/>
          <w:u w:val="single"/>
        </w:rPr>
        <w:t>Seção III</w:t>
      </w:r>
    </w:p>
    <w:p w:rsidR="002F77BB" w:rsidRDefault="002F77BB" w:rsidP="00035EE2">
      <w:pPr>
        <w:jc w:val="center"/>
        <w:rPr>
          <w:b/>
          <w:sz w:val="24"/>
          <w:szCs w:val="24"/>
          <w:u w:val="single"/>
        </w:rPr>
      </w:pPr>
      <w:r w:rsidRPr="006A5F57">
        <w:rPr>
          <w:b/>
          <w:sz w:val="24"/>
          <w:szCs w:val="24"/>
          <w:u w:val="single"/>
        </w:rPr>
        <w:t>“Dos estabelecimen</w:t>
      </w:r>
      <w:r w:rsidR="006A5F57">
        <w:rPr>
          <w:b/>
          <w:sz w:val="24"/>
          <w:szCs w:val="24"/>
          <w:u w:val="single"/>
        </w:rPr>
        <w:t>tos hospitalares e laboratórios</w:t>
      </w:r>
      <w:r w:rsidRPr="006A5F57">
        <w:rPr>
          <w:b/>
          <w:sz w:val="24"/>
          <w:szCs w:val="24"/>
          <w:u w:val="single"/>
        </w:rPr>
        <w:t>”</w:t>
      </w:r>
    </w:p>
    <w:p w:rsidR="006A5F57" w:rsidRDefault="006A5F57" w:rsidP="00E95F36">
      <w:pPr>
        <w:jc w:val="both"/>
        <w:rPr>
          <w:b/>
          <w:sz w:val="24"/>
          <w:szCs w:val="24"/>
          <w:u w:val="single"/>
        </w:rPr>
      </w:pPr>
    </w:p>
    <w:p w:rsidR="006A5F57" w:rsidRDefault="006A5F57" w:rsidP="00E95F36">
      <w:pPr>
        <w:jc w:val="both"/>
        <w:rPr>
          <w:b/>
          <w:sz w:val="24"/>
          <w:szCs w:val="24"/>
          <w:u w:val="single"/>
        </w:rPr>
      </w:pPr>
    </w:p>
    <w:p w:rsidR="006A5F57" w:rsidRDefault="006A5F57" w:rsidP="00E95F36">
      <w:pPr>
        <w:jc w:val="both"/>
        <w:rPr>
          <w:sz w:val="24"/>
          <w:szCs w:val="24"/>
        </w:rPr>
      </w:pPr>
      <w:r>
        <w:rPr>
          <w:sz w:val="24"/>
          <w:szCs w:val="24"/>
        </w:rPr>
        <w:tab/>
      </w:r>
      <w:r>
        <w:rPr>
          <w:sz w:val="24"/>
          <w:szCs w:val="24"/>
        </w:rPr>
        <w:tab/>
      </w:r>
      <w:r w:rsidRPr="006A5F57">
        <w:rPr>
          <w:b/>
          <w:sz w:val="24"/>
          <w:szCs w:val="24"/>
        </w:rPr>
        <w:t>Art. 57</w:t>
      </w:r>
      <w:r>
        <w:rPr>
          <w:sz w:val="24"/>
          <w:szCs w:val="24"/>
        </w:rPr>
        <w:t xml:space="preserve"> – As edificações destinadas a estabelecimentos hospitalares e de laboratórios de análise e pesquisa, devem obedecer às condições estabelecidas pela Secretaria de Saúde do Estado de Minas Gerais e ao Órgão competente da Prefeitura Municipal, além das disposições deste código que lhes forem aplicáveis.</w:t>
      </w:r>
    </w:p>
    <w:p w:rsidR="006A5F57" w:rsidRDefault="006A5F57" w:rsidP="00E95F36">
      <w:pPr>
        <w:jc w:val="both"/>
        <w:rPr>
          <w:sz w:val="24"/>
          <w:szCs w:val="24"/>
        </w:rPr>
      </w:pPr>
    </w:p>
    <w:p w:rsidR="006A5F57" w:rsidRDefault="006A5F57" w:rsidP="00E95F36">
      <w:pPr>
        <w:jc w:val="both"/>
        <w:rPr>
          <w:sz w:val="24"/>
          <w:szCs w:val="24"/>
        </w:rPr>
      </w:pPr>
    </w:p>
    <w:p w:rsidR="006A5F57" w:rsidRPr="006A5F57" w:rsidRDefault="006A5F57" w:rsidP="006A5F57">
      <w:pPr>
        <w:jc w:val="center"/>
        <w:rPr>
          <w:b/>
          <w:sz w:val="24"/>
          <w:szCs w:val="24"/>
          <w:u w:val="single"/>
        </w:rPr>
      </w:pPr>
      <w:r w:rsidRPr="006A5F57">
        <w:rPr>
          <w:b/>
          <w:sz w:val="24"/>
          <w:szCs w:val="24"/>
          <w:u w:val="single"/>
        </w:rPr>
        <w:t>Seção IV</w:t>
      </w:r>
    </w:p>
    <w:p w:rsidR="006A5F57" w:rsidRDefault="006A5F57" w:rsidP="006A5F57">
      <w:pPr>
        <w:jc w:val="center"/>
        <w:rPr>
          <w:b/>
          <w:sz w:val="24"/>
          <w:szCs w:val="24"/>
          <w:u w:val="single"/>
        </w:rPr>
      </w:pPr>
      <w:r w:rsidRPr="006A5F57">
        <w:rPr>
          <w:b/>
          <w:sz w:val="24"/>
          <w:szCs w:val="24"/>
          <w:u w:val="single"/>
        </w:rPr>
        <w:t>“Das escolas e dos estabelecimentos de Ensino”</w:t>
      </w:r>
    </w:p>
    <w:p w:rsidR="006A5F57" w:rsidRDefault="006A5F57" w:rsidP="006A5F57">
      <w:pPr>
        <w:jc w:val="center"/>
        <w:rPr>
          <w:b/>
          <w:sz w:val="24"/>
          <w:szCs w:val="24"/>
          <w:u w:val="single"/>
        </w:rPr>
      </w:pPr>
    </w:p>
    <w:p w:rsidR="006A5F57" w:rsidRDefault="006A5F57" w:rsidP="006A5F57">
      <w:pPr>
        <w:jc w:val="center"/>
        <w:rPr>
          <w:b/>
          <w:sz w:val="24"/>
          <w:szCs w:val="24"/>
          <w:u w:val="single"/>
        </w:rPr>
      </w:pPr>
    </w:p>
    <w:p w:rsidR="006A5F57" w:rsidRPr="006A5F57" w:rsidRDefault="006A5F57" w:rsidP="006A5F57">
      <w:pPr>
        <w:jc w:val="both"/>
        <w:rPr>
          <w:sz w:val="24"/>
          <w:szCs w:val="24"/>
        </w:rPr>
      </w:pPr>
      <w:r>
        <w:rPr>
          <w:sz w:val="24"/>
          <w:szCs w:val="24"/>
        </w:rPr>
        <w:tab/>
      </w:r>
      <w:r>
        <w:rPr>
          <w:sz w:val="24"/>
          <w:szCs w:val="24"/>
        </w:rPr>
        <w:tab/>
      </w:r>
      <w:r w:rsidRPr="006A5F57">
        <w:rPr>
          <w:b/>
          <w:sz w:val="24"/>
          <w:szCs w:val="24"/>
        </w:rPr>
        <w:t>Art. 58</w:t>
      </w:r>
      <w:r>
        <w:rPr>
          <w:sz w:val="24"/>
          <w:szCs w:val="24"/>
        </w:rPr>
        <w:t xml:space="preserve"> – As edificações destinadas a estabelecimentos escolares, deverão obedecer às normas estabelecidas pela Secretaria de Educação do Estado de Minas Gerais, além das disposições deste código que lhes forem aplicáveis.</w:t>
      </w:r>
    </w:p>
    <w:p w:rsidR="006A5F57" w:rsidRDefault="006A5F57" w:rsidP="006A5F57">
      <w:pPr>
        <w:jc w:val="center"/>
        <w:rPr>
          <w:b/>
          <w:sz w:val="24"/>
          <w:szCs w:val="24"/>
          <w:u w:val="single"/>
        </w:rPr>
      </w:pPr>
    </w:p>
    <w:p w:rsidR="006A5F57" w:rsidRPr="00035EE2" w:rsidRDefault="006A5F57" w:rsidP="006A5F57">
      <w:pPr>
        <w:jc w:val="center"/>
        <w:rPr>
          <w:b/>
          <w:sz w:val="24"/>
          <w:szCs w:val="24"/>
          <w:u w:val="single"/>
        </w:rPr>
      </w:pPr>
      <w:r w:rsidRPr="00035EE2">
        <w:rPr>
          <w:b/>
          <w:sz w:val="24"/>
          <w:szCs w:val="24"/>
          <w:u w:val="single"/>
        </w:rPr>
        <w:t>Seção V</w:t>
      </w:r>
    </w:p>
    <w:p w:rsidR="006A5F57" w:rsidRPr="00035EE2" w:rsidRDefault="006A5F57" w:rsidP="006A5F57">
      <w:pPr>
        <w:jc w:val="center"/>
        <w:rPr>
          <w:b/>
          <w:sz w:val="24"/>
          <w:szCs w:val="24"/>
          <w:u w:val="single"/>
        </w:rPr>
      </w:pPr>
      <w:r w:rsidRPr="00035EE2">
        <w:rPr>
          <w:b/>
          <w:sz w:val="24"/>
          <w:szCs w:val="24"/>
          <w:u w:val="single"/>
        </w:rPr>
        <w:t>“Dos Edifícios Públicos”</w:t>
      </w:r>
    </w:p>
    <w:p w:rsidR="006A5F57" w:rsidRDefault="006A5F57" w:rsidP="006A5F57">
      <w:pPr>
        <w:jc w:val="center"/>
        <w:rPr>
          <w:sz w:val="24"/>
          <w:szCs w:val="24"/>
          <w:u w:val="single"/>
        </w:rPr>
      </w:pPr>
    </w:p>
    <w:p w:rsidR="006A5F57" w:rsidRDefault="006A5F57" w:rsidP="006A5F57">
      <w:pPr>
        <w:rPr>
          <w:sz w:val="24"/>
          <w:szCs w:val="24"/>
          <w:u w:val="single"/>
        </w:rPr>
      </w:pPr>
    </w:p>
    <w:p w:rsidR="006A5F57" w:rsidRDefault="006A5F57" w:rsidP="00035EE2">
      <w:pPr>
        <w:jc w:val="both"/>
        <w:rPr>
          <w:sz w:val="24"/>
          <w:szCs w:val="24"/>
        </w:rPr>
      </w:pPr>
      <w:r>
        <w:rPr>
          <w:b/>
          <w:sz w:val="24"/>
          <w:szCs w:val="24"/>
        </w:rPr>
        <w:tab/>
      </w:r>
      <w:r>
        <w:rPr>
          <w:b/>
          <w:sz w:val="24"/>
          <w:szCs w:val="24"/>
        </w:rPr>
        <w:tab/>
        <w:t>Art. 59</w:t>
      </w:r>
      <w:r>
        <w:rPr>
          <w:sz w:val="24"/>
          <w:szCs w:val="24"/>
        </w:rPr>
        <w:t xml:space="preserve"> – Além das demais disposições deste Código que lhes forem aplicáveis, </w:t>
      </w:r>
      <w:r w:rsidR="00035EE2">
        <w:rPr>
          <w:sz w:val="24"/>
          <w:szCs w:val="24"/>
        </w:rPr>
        <w:t>os edifícios públicos, deverão obedecer ainda as seguintes condições mínimas, para cumprir o previsto no artigo 3º da presente lei:</w:t>
      </w:r>
    </w:p>
    <w:p w:rsidR="00035EE2" w:rsidRDefault="00035EE2" w:rsidP="00035EE2">
      <w:pPr>
        <w:jc w:val="both"/>
        <w:rPr>
          <w:sz w:val="24"/>
          <w:szCs w:val="24"/>
        </w:rPr>
      </w:pPr>
    </w:p>
    <w:p w:rsidR="00035EE2" w:rsidRDefault="00035EE2" w:rsidP="00035EE2">
      <w:pPr>
        <w:jc w:val="both"/>
        <w:rPr>
          <w:sz w:val="24"/>
          <w:szCs w:val="24"/>
        </w:rPr>
      </w:pPr>
      <w:r>
        <w:rPr>
          <w:sz w:val="24"/>
          <w:szCs w:val="24"/>
        </w:rPr>
        <w:tab/>
      </w:r>
      <w:r>
        <w:rPr>
          <w:sz w:val="24"/>
          <w:szCs w:val="24"/>
        </w:rPr>
        <w:tab/>
        <w:t>I – rampa de acesso ao prédio, deverão ter declividade máxima de 8% (oit</w:t>
      </w:r>
      <w:r w:rsidR="00EE7872">
        <w:rPr>
          <w:sz w:val="24"/>
          <w:szCs w:val="24"/>
        </w:rPr>
        <w:t>o por cento), possuir piso anti</w:t>
      </w:r>
      <w:r>
        <w:rPr>
          <w:sz w:val="24"/>
          <w:szCs w:val="24"/>
        </w:rPr>
        <w:t>derrapante e corrimão na altura de 0,75 (setenta e cinco centímetro);</w:t>
      </w:r>
    </w:p>
    <w:p w:rsidR="00035EE2" w:rsidRDefault="00035EE2" w:rsidP="00035EE2">
      <w:pPr>
        <w:jc w:val="both"/>
        <w:rPr>
          <w:sz w:val="24"/>
          <w:szCs w:val="24"/>
        </w:rPr>
      </w:pPr>
    </w:p>
    <w:p w:rsidR="00035EE2" w:rsidRDefault="00035EE2" w:rsidP="00035EE2">
      <w:pPr>
        <w:jc w:val="both"/>
        <w:rPr>
          <w:sz w:val="24"/>
          <w:szCs w:val="24"/>
        </w:rPr>
      </w:pPr>
      <w:r>
        <w:rPr>
          <w:sz w:val="24"/>
          <w:szCs w:val="24"/>
        </w:rPr>
        <w:tab/>
      </w:r>
      <w:r>
        <w:rPr>
          <w:sz w:val="24"/>
          <w:szCs w:val="24"/>
        </w:rPr>
        <w:tab/>
        <w:t>II – na impossibilidade da construção de rampas, a portaria deverá ser no mesmo nível da calçada;</w:t>
      </w:r>
    </w:p>
    <w:p w:rsidR="00035EE2" w:rsidRDefault="00035EE2" w:rsidP="00035EE2">
      <w:pPr>
        <w:jc w:val="both"/>
        <w:rPr>
          <w:sz w:val="24"/>
          <w:szCs w:val="24"/>
        </w:rPr>
      </w:pPr>
    </w:p>
    <w:p w:rsidR="00035EE2" w:rsidRDefault="00035EE2" w:rsidP="00035EE2">
      <w:pPr>
        <w:jc w:val="both"/>
        <w:rPr>
          <w:sz w:val="24"/>
          <w:szCs w:val="24"/>
        </w:rPr>
      </w:pPr>
      <w:r>
        <w:rPr>
          <w:sz w:val="24"/>
          <w:szCs w:val="24"/>
        </w:rPr>
        <w:tab/>
      </w:r>
      <w:r>
        <w:rPr>
          <w:sz w:val="24"/>
          <w:szCs w:val="24"/>
        </w:rPr>
        <w:tab/>
        <w:t>III – quando da existência de elevadores, estes deverão ter dimensões mínimas de 1.10m x 1.40m (um metro e dez centímetros por um metro e quarenta centímetros);</w:t>
      </w:r>
    </w:p>
    <w:p w:rsidR="00035EE2" w:rsidRDefault="00035EE2" w:rsidP="00035EE2">
      <w:pPr>
        <w:jc w:val="both"/>
        <w:rPr>
          <w:sz w:val="24"/>
          <w:szCs w:val="24"/>
        </w:rPr>
      </w:pPr>
    </w:p>
    <w:p w:rsidR="00035EE2" w:rsidRDefault="00035EE2" w:rsidP="00035EE2">
      <w:pPr>
        <w:jc w:val="both"/>
        <w:rPr>
          <w:sz w:val="24"/>
          <w:szCs w:val="24"/>
        </w:rPr>
      </w:pPr>
      <w:r>
        <w:rPr>
          <w:sz w:val="24"/>
          <w:szCs w:val="24"/>
        </w:rPr>
        <w:tab/>
      </w:r>
      <w:r>
        <w:rPr>
          <w:sz w:val="24"/>
          <w:szCs w:val="24"/>
        </w:rPr>
        <w:tab/>
        <w:t>IV – os elevadores deverão atingir todos os pavimento, inclusive garagens e subsolos;</w:t>
      </w:r>
    </w:p>
    <w:p w:rsidR="00035EE2" w:rsidRDefault="00035EE2" w:rsidP="00035EE2">
      <w:pPr>
        <w:jc w:val="both"/>
        <w:rPr>
          <w:sz w:val="24"/>
          <w:szCs w:val="24"/>
        </w:rPr>
      </w:pPr>
    </w:p>
    <w:p w:rsidR="00035EE2" w:rsidRDefault="00035EE2" w:rsidP="00035EE2">
      <w:pPr>
        <w:jc w:val="both"/>
        <w:rPr>
          <w:sz w:val="24"/>
          <w:szCs w:val="24"/>
        </w:rPr>
      </w:pPr>
      <w:r>
        <w:rPr>
          <w:sz w:val="24"/>
          <w:szCs w:val="24"/>
        </w:rPr>
        <w:tab/>
      </w:r>
      <w:r>
        <w:rPr>
          <w:sz w:val="24"/>
          <w:szCs w:val="24"/>
        </w:rPr>
        <w:tab/>
        <w:t>V – todas portas deverão ter a largura mínima de 0,80</w:t>
      </w:r>
      <w:r w:rsidR="00FF22F4">
        <w:rPr>
          <w:sz w:val="24"/>
          <w:szCs w:val="24"/>
        </w:rPr>
        <w:t xml:space="preserve"> (oitenta centímetros);</w:t>
      </w:r>
    </w:p>
    <w:p w:rsidR="00FF22F4" w:rsidRDefault="00FF22F4" w:rsidP="00035EE2">
      <w:pPr>
        <w:jc w:val="both"/>
        <w:rPr>
          <w:sz w:val="24"/>
          <w:szCs w:val="24"/>
        </w:rPr>
      </w:pPr>
    </w:p>
    <w:p w:rsidR="00FF22F4" w:rsidRDefault="00FF22F4" w:rsidP="00035EE2">
      <w:pPr>
        <w:jc w:val="both"/>
        <w:rPr>
          <w:sz w:val="24"/>
          <w:szCs w:val="24"/>
        </w:rPr>
      </w:pPr>
      <w:r>
        <w:rPr>
          <w:sz w:val="24"/>
          <w:szCs w:val="24"/>
        </w:rPr>
        <w:tab/>
      </w:r>
      <w:r>
        <w:rPr>
          <w:sz w:val="24"/>
          <w:szCs w:val="24"/>
        </w:rPr>
        <w:tab/>
        <w:t>VI – os corredores deverão ter largura mínima de 1.20m (um metro e vinte centímetros);</w:t>
      </w:r>
    </w:p>
    <w:p w:rsidR="00FF22F4" w:rsidRDefault="00FF22F4" w:rsidP="00035EE2">
      <w:pPr>
        <w:jc w:val="both"/>
        <w:rPr>
          <w:sz w:val="24"/>
          <w:szCs w:val="24"/>
        </w:rPr>
      </w:pPr>
      <w:r>
        <w:rPr>
          <w:sz w:val="24"/>
          <w:szCs w:val="24"/>
        </w:rPr>
        <w:tab/>
      </w:r>
      <w:r>
        <w:rPr>
          <w:sz w:val="24"/>
          <w:szCs w:val="24"/>
        </w:rPr>
        <w:tab/>
        <w:t>VII – a altura máxima dos interruptores, campanhinhas e painéis  de elevadores será de 0,80 (oitenta centímetros).</w:t>
      </w:r>
    </w:p>
    <w:p w:rsidR="00FF22F4" w:rsidRDefault="00FF22F4" w:rsidP="00035EE2">
      <w:pPr>
        <w:jc w:val="both"/>
        <w:rPr>
          <w:sz w:val="24"/>
          <w:szCs w:val="24"/>
        </w:rPr>
      </w:pPr>
    </w:p>
    <w:p w:rsidR="00FF22F4" w:rsidRDefault="00FF22F4" w:rsidP="00035EE2">
      <w:pPr>
        <w:jc w:val="both"/>
        <w:rPr>
          <w:sz w:val="24"/>
          <w:szCs w:val="24"/>
        </w:rPr>
      </w:pPr>
      <w:r>
        <w:rPr>
          <w:sz w:val="24"/>
          <w:szCs w:val="24"/>
        </w:rPr>
        <w:tab/>
      </w:r>
      <w:r>
        <w:rPr>
          <w:sz w:val="24"/>
          <w:szCs w:val="24"/>
        </w:rPr>
        <w:tab/>
      </w:r>
      <w:r w:rsidRPr="00FF5E7B">
        <w:rPr>
          <w:b/>
          <w:sz w:val="24"/>
          <w:szCs w:val="24"/>
        </w:rPr>
        <w:t>Art. 60</w:t>
      </w:r>
      <w:r>
        <w:rPr>
          <w:sz w:val="24"/>
          <w:szCs w:val="24"/>
        </w:rPr>
        <w:t xml:space="preserve"> – Em pelo menos um gabinete sanitário de cada banheiro masculino e feminino, deverão ser obedecidas as seguintes condições:</w:t>
      </w:r>
    </w:p>
    <w:p w:rsidR="00FF22F4" w:rsidRDefault="00FF22F4" w:rsidP="00035EE2">
      <w:pPr>
        <w:jc w:val="both"/>
        <w:rPr>
          <w:sz w:val="24"/>
          <w:szCs w:val="24"/>
        </w:rPr>
      </w:pPr>
    </w:p>
    <w:p w:rsidR="00FF22F4" w:rsidRDefault="00FF22F4" w:rsidP="00035EE2">
      <w:pPr>
        <w:jc w:val="both"/>
        <w:rPr>
          <w:sz w:val="24"/>
          <w:szCs w:val="24"/>
        </w:rPr>
      </w:pPr>
      <w:r>
        <w:rPr>
          <w:sz w:val="24"/>
          <w:szCs w:val="24"/>
        </w:rPr>
        <w:tab/>
      </w:r>
      <w:r>
        <w:rPr>
          <w:sz w:val="24"/>
          <w:szCs w:val="24"/>
        </w:rPr>
        <w:tab/>
        <w:t xml:space="preserve">I – dimensões mínimas de 1.40m x 1.85m (um metro e quarenta por um </w:t>
      </w:r>
      <w:r w:rsidR="00FF5E7B">
        <w:rPr>
          <w:sz w:val="24"/>
          <w:szCs w:val="24"/>
        </w:rPr>
        <w:t>metro e oitenta e cinco centímetros;</w:t>
      </w:r>
    </w:p>
    <w:p w:rsidR="00FF5E7B" w:rsidRDefault="00FF5E7B" w:rsidP="00035EE2">
      <w:pPr>
        <w:jc w:val="both"/>
        <w:rPr>
          <w:sz w:val="24"/>
          <w:szCs w:val="24"/>
        </w:rPr>
      </w:pPr>
    </w:p>
    <w:p w:rsidR="00FF5E7B" w:rsidRDefault="00FF5E7B" w:rsidP="00035EE2">
      <w:pPr>
        <w:jc w:val="both"/>
        <w:rPr>
          <w:sz w:val="24"/>
          <w:szCs w:val="24"/>
        </w:rPr>
      </w:pPr>
      <w:r>
        <w:rPr>
          <w:sz w:val="24"/>
          <w:szCs w:val="24"/>
        </w:rPr>
        <w:tab/>
      </w:r>
      <w:r>
        <w:rPr>
          <w:sz w:val="24"/>
          <w:szCs w:val="24"/>
        </w:rPr>
        <w:tab/>
        <w:t>II – o eixo do vaso sanitário deverá ficar a uma distância de 0,45m (quarenta e cinco centímetros), de uma das paredes laterais;</w:t>
      </w:r>
    </w:p>
    <w:p w:rsidR="00FF5E7B" w:rsidRDefault="00FF5E7B" w:rsidP="00035EE2">
      <w:pPr>
        <w:jc w:val="both"/>
        <w:rPr>
          <w:sz w:val="24"/>
          <w:szCs w:val="24"/>
        </w:rPr>
      </w:pPr>
    </w:p>
    <w:p w:rsidR="00FF5E7B" w:rsidRDefault="00FF5E7B" w:rsidP="00035EE2">
      <w:pPr>
        <w:jc w:val="both"/>
        <w:rPr>
          <w:sz w:val="24"/>
          <w:szCs w:val="24"/>
        </w:rPr>
      </w:pPr>
      <w:r>
        <w:rPr>
          <w:sz w:val="24"/>
          <w:szCs w:val="24"/>
        </w:rPr>
        <w:tab/>
      </w:r>
      <w:r>
        <w:rPr>
          <w:sz w:val="24"/>
          <w:szCs w:val="24"/>
        </w:rPr>
        <w:tab/>
        <w:t>III – as portas não poderão abrir para dentro dos gabinetes sanitários, e terão no mínimo 0,80 m(oitenta centímetros) de largura;</w:t>
      </w:r>
    </w:p>
    <w:p w:rsidR="00FF5E7B" w:rsidRDefault="00FF5E7B" w:rsidP="00035EE2">
      <w:pPr>
        <w:jc w:val="both"/>
        <w:rPr>
          <w:sz w:val="24"/>
          <w:szCs w:val="24"/>
        </w:rPr>
      </w:pPr>
    </w:p>
    <w:p w:rsidR="00FF5E7B" w:rsidRDefault="00FF5E7B" w:rsidP="00035EE2">
      <w:pPr>
        <w:jc w:val="both"/>
        <w:rPr>
          <w:sz w:val="24"/>
          <w:szCs w:val="24"/>
        </w:rPr>
      </w:pPr>
      <w:r>
        <w:rPr>
          <w:sz w:val="24"/>
          <w:szCs w:val="24"/>
        </w:rPr>
        <w:tab/>
      </w:r>
      <w:r>
        <w:rPr>
          <w:sz w:val="24"/>
          <w:szCs w:val="24"/>
        </w:rPr>
        <w:tab/>
        <w:t>IV – a parede lateral e mais próxima do vaso sanitário, bem como o lado interno da porta, deverão ser dotadas de alças de apoio, a uma altura de 0,80 (oitenta centímetros);</w:t>
      </w:r>
    </w:p>
    <w:p w:rsidR="00FF5E7B" w:rsidRDefault="00FF5E7B" w:rsidP="00035EE2">
      <w:pPr>
        <w:jc w:val="both"/>
        <w:rPr>
          <w:sz w:val="24"/>
          <w:szCs w:val="24"/>
        </w:rPr>
      </w:pPr>
    </w:p>
    <w:p w:rsidR="00FF5E7B" w:rsidRDefault="00FF5E7B" w:rsidP="00035EE2">
      <w:pPr>
        <w:jc w:val="both"/>
        <w:rPr>
          <w:sz w:val="24"/>
          <w:szCs w:val="24"/>
        </w:rPr>
      </w:pPr>
      <w:r>
        <w:rPr>
          <w:sz w:val="24"/>
          <w:szCs w:val="24"/>
        </w:rPr>
        <w:tab/>
      </w:r>
      <w:r>
        <w:rPr>
          <w:sz w:val="24"/>
          <w:szCs w:val="24"/>
        </w:rPr>
        <w:tab/>
        <w:t>V – os demais equipamentos não poderão ficar à altura superiores a 1.00m (um metro).</w:t>
      </w:r>
    </w:p>
    <w:p w:rsidR="00FF5E7B" w:rsidRDefault="00FF5E7B" w:rsidP="00035EE2">
      <w:pPr>
        <w:jc w:val="both"/>
        <w:rPr>
          <w:sz w:val="24"/>
          <w:szCs w:val="24"/>
        </w:rPr>
      </w:pPr>
    </w:p>
    <w:p w:rsidR="00FF5E7B" w:rsidRDefault="00FF5E7B" w:rsidP="00035EE2">
      <w:pPr>
        <w:jc w:val="both"/>
        <w:rPr>
          <w:sz w:val="24"/>
          <w:szCs w:val="24"/>
        </w:rPr>
      </w:pPr>
    </w:p>
    <w:p w:rsidR="00FF5E7B" w:rsidRPr="00FF5E7B" w:rsidRDefault="00FF5E7B" w:rsidP="00FF5E7B">
      <w:pPr>
        <w:jc w:val="center"/>
        <w:rPr>
          <w:b/>
          <w:sz w:val="24"/>
          <w:szCs w:val="24"/>
          <w:u w:val="single"/>
        </w:rPr>
      </w:pPr>
      <w:r w:rsidRPr="00FF5E7B">
        <w:rPr>
          <w:b/>
          <w:sz w:val="24"/>
          <w:szCs w:val="24"/>
          <w:u w:val="single"/>
        </w:rPr>
        <w:t>Seção VI</w:t>
      </w:r>
    </w:p>
    <w:p w:rsidR="00FF5E7B" w:rsidRDefault="00FF5E7B" w:rsidP="00FF5E7B">
      <w:pPr>
        <w:jc w:val="center"/>
        <w:rPr>
          <w:b/>
          <w:sz w:val="24"/>
          <w:szCs w:val="24"/>
          <w:u w:val="single"/>
        </w:rPr>
      </w:pPr>
      <w:r w:rsidRPr="00FF5E7B">
        <w:rPr>
          <w:b/>
          <w:sz w:val="24"/>
          <w:szCs w:val="24"/>
          <w:u w:val="single"/>
        </w:rPr>
        <w:t>“Dos Postos de Abastecimento de Veículos”</w:t>
      </w:r>
    </w:p>
    <w:p w:rsidR="00FF5E7B" w:rsidRDefault="00FF5E7B" w:rsidP="00FF5E7B">
      <w:pPr>
        <w:jc w:val="center"/>
        <w:rPr>
          <w:b/>
          <w:sz w:val="24"/>
          <w:szCs w:val="24"/>
          <w:u w:val="single"/>
        </w:rPr>
      </w:pPr>
    </w:p>
    <w:p w:rsidR="00FF5E7B" w:rsidRDefault="00FF5E7B" w:rsidP="00FF5E7B">
      <w:pPr>
        <w:jc w:val="both"/>
        <w:rPr>
          <w:sz w:val="24"/>
          <w:szCs w:val="24"/>
        </w:rPr>
      </w:pPr>
      <w:r>
        <w:rPr>
          <w:sz w:val="24"/>
          <w:szCs w:val="24"/>
        </w:rPr>
        <w:tab/>
      </w:r>
      <w:r>
        <w:rPr>
          <w:sz w:val="24"/>
          <w:szCs w:val="24"/>
        </w:rPr>
        <w:tab/>
      </w:r>
      <w:r w:rsidRPr="00FF5E7B">
        <w:rPr>
          <w:b/>
          <w:sz w:val="24"/>
          <w:szCs w:val="24"/>
        </w:rPr>
        <w:t>Art. 61</w:t>
      </w:r>
      <w:r>
        <w:rPr>
          <w:sz w:val="24"/>
          <w:szCs w:val="24"/>
        </w:rPr>
        <w:t xml:space="preserve"> – Além de outros dispositivos deste Código, que lhes forem aplicáveis, os postos de abastecimento de veículos estarão sujeitos aos seguintes itens:</w:t>
      </w:r>
    </w:p>
    <w:p w:rsidR="00FF5E7B" w:rsidRDefault="00FF5E7B" w:rsidP="00FF5E7B">
      <w:pPr>
        <w:jc w:val="both"/>
        <w:rPr>
          <w:sz w:val="24"/>
          <w:szCs w:val="24"/>
        </w:rPr>
      </w:pPr>
    </w:p>
    <w:p w:rsidR="00FF5E7B" w:rsidRDefault="00FF5E7B" w:rsidP="00FF5E7B">
      <w:pPr>
        <w:jc w:val="both"/>
        <w:rPr>
          <w:sz w:val="24"/>
          <w:szCs w:val="24"/>
        </w:rPr>
      </w:pPr>
      <w:r>
        <w:rPr>
          <w:sz w:val="24"/>
          <w:szCs w:val="24"/>
        </w:rPr>
        <w:tab/>
      </w:r>
      <w:r>
        <w:rPr>
          <w:sz w:val="24"/>
          <w:szCs w:val="24"/>
        </w:rPr>
        <w:tab/>
        <w:t>I – apresentação em materiais incombustíveis;</w:t>
      </w:r>
    </w:p>
    <w:p w:rsidR="00FF5E7B" w:rsidRDefault="00FF5E7B" w:rsidP="00FF5E7B">
      <w:pPr>
        <w:jc w:val="both"/>
        <w:rPr>
          <w:sz w:val="24"/>
          <w:szCs w:val="24"/>
        </w:rPr>
      </w:pPr>
    </w:p>
    <w:p w:rsidR="00FF5E7B" w:rsidRDefault="00FF5E7B" w:rsidP="00FF5E7B">
      <w:pPr>
        <w:jc w:val="both"/>
        <w:rPr>
          <w:sz w:val="24"/>
          <w:szCs w:val="24"/>
        </w:rPr>
      </w:pPr>
      <w:r>
        <w:rPr>
          <w:sz w:val="24"/>
          <w:szCs w:val="24"/>
        </w:rPr>
        <w:tab/>
      </w:r>
      <w:r>
        <w:rPr>
          <w:sz w:val="24"/>
          <w:szCs w:val="24"/>
        </w:rPr>
        <w:tab/>
        <w:t>II – construção em materiais incombustíveis;</w:t>
      </w:r>
    </w:p>
    <w:p w:rsidR="00FF5E7B" w:rsidRDefault="00FF5E7B" w:rsidP="00FF5E7B">
      <w:pPr>
        <w:jc w:val="both"/>
        <w:rPr>
          <w:sz w:val="24"/>
          <w:szCs w:val="24"/>
        </w:rPr>
      </w:pPr>
    </w:p>
    <w:p w:rsidR="00FF5E7B" w:rsidRDefault="00FF5E7B" w:rsidP="00FF5E7B">
      <w:pPr>
        <w:jc w:val="both"/>
        <w:rPr>
          <w:sz w:val="24"/>
          <w:szCs w:val="24"/>
        </w:rPr>
      </w:pPr>
      <w:r>
        <w:rPr>
          <w:sz w:val="24"/>
          <w:szCs w:val="24"/>
        </w:rPr>
        <w:tab/>
      </w:r>
      <w:r>
        <w:rPr>
          <w:sz w:val="24"/>
          <w:szCs w:val="24"/>
        </w:rPr>
        <w:tab/>
        <w:t>III – construção de muros de alvenaria de 2.00 (dois metros) de altura, separando-o das propriedades vizinhas;</w:t>
      </w:r>
    </w:p>
    <w:p w:rsidR="004C2351" w:rsidRDefault="004C2351" w:rsidP="00FF5E7B">
      <w:pPr>
        <w:jc w:val="both"/>
        <w:rPr>
          <w:sz w:val="24"/>
          <w:szCs w:val="24"/>
        </w:rPr>
      </w:pPr>
    </w:p>
    <w:p w:rsidR="004C2351" w:rsidRDefault="004C2351" w:rsidP="00FF5E7B">
      <w:pPr>
        <w:jc w:val="both"/>
        <w:rPr>
          <w:sz w:val="24"/>
          <w:szCs w:val="24"/>
        </w:rPr>
      </w:pPr>
      <w:r>
        <w:rPr>
          <w:sz w:val="24"/>
          <w:szCs w:val="24"/>
        </w:rPr>
        <w:tab/>
      </w:r>
      <w:r>
        <w:rPr>
          <w:sz w:val="24"/>
          <w:szCs w:val="24"/>
        </w:rPr>
        <w:tab/>
        <w:t>IV – construção de instalações sanitárias franqueadas ao público, separadas para ambos os sexos;</w:t>
      </w:r>
    </w:p>
    <w:p w:rsidR="004C2351" w:rsidRDefault="004C2351" w:rsidP="00FF5E7B">
      <w:pPr>
        <w:jc w:val="both"/>
        <w:rPr>
          <w:sz w:val="24"/>
          <w:szCs w:val="24"/>
        </w:rPr>
      </w:pPr>
    </w:p>
    <w:p w:rsidR="004C2351" w:rsidRDefault="004C2351" w:rsidP="00FF5E7B">
      <w:pPr>
        <w:jc w:val="both"/>
        <w:rPr>
          <w:sz w:val="24"/>
          <w:szCs w:val="24"/>
        </w:rPr>
      </w:pPr>
      <w:r>
        <w:rPr>
          <w:sz w:val="24"/>
          <w:szCs w:val="24"/>
        </w:rPr>
        <w:tab/>
      </w:r>
      <w:r>
        <w:rPr>
          <w:sz w:val="24"/>
          <w:szCs w:val="24"/>
        </w:rPr>
        <w:tab/>
        <w:t>Parágrafo Único – As edificações para postos de abastecimentos de veículos deverão ainda observar as normas concernentes à legislação vigente sobre inflamáveis.</w:t>
      </w:r>
    </w:p>
    <w:p w:rsidR="004C2351" w:rsidRDefault="004C2351" w:rsidP="00FF5E7B">
      <w:pPr>
        <w:jc w:val="both"/>
        <w:rPr>
          <w:sz w:val="24"/>
          <w:szCs w:val="24"/>
        </w:rPr>
      </w:pPr>
    </w:p>
    <w:p w:rsidR="004C2351" w:rsidRDefault="004C2351" w:rsidP="00FF5E7B">
      <w:pPr>
        <w:jc w:val="both"/>
        <w:rPr>
          <w:sz w:val="24"/>
          <w:szCs w:val="24"/>
        </w:rPr>
      </w:pPr>
    </w:p>
    <w:p w:rsidR="004C2351" w:rsidRPr="004C2351" w:rsidRDefault="004C2351" w:rsidP="004C2351">
      <w:pPr>
        <w:jc w:val="center"/>
        <w:rPr>
          <w:b/>
          <w:sz w:val="24"/>
          <w:szCs w:val="24"/>
          <w:u w:val="single"/>
        </w:rPr>
      </w:pPr>
      <w:r w:rsidRPr="004C2351">
        <w:rPr>
          <w:b/>
          <w:sz w:val="24"/>
          <w:szCs w:val="24"/>
          <w:u w:val="single"/>
        </w:rPr>
        <w:lastRenderedPageBreak/>
        <w:t>Seção VII</w:t>
      </w:r>
    </w:p>
    <w:p w:rsidR="004C2351" w:rsidRDefault="004C2351" w:rsidP="004C2351">
      <w:pPr>
        <w:jc w:val="center"/>
        <w:rPr>
          <w:b/>
          <w:sz w:val="24"/>
          <w:szCs w:val="24"/>
          <w:u w:val="single"/>
        </w:rPr>
      </w:pPr>
      <w:r w:rsidRPr="004C2351">
        <w:rPr>
          <w:b/>
          <w:sz w:val="24"/>
          <w:szCs w:val="24"/>
          <w:u w:val="single"/>
        </w:rPr>
        <w:t>“Das Áreas de Estacionamento”</w:t>
      </w:r>
    </w:p>
    <w:p w:rsidR="004C2351" w:rsidRDefault="004C2351" w:rsidP="004C2351">
      <w:pPr>
        <w:jc w:val="center"/>
        <w:rPr>
          <w:b/>
          <w:sz w:val="24"/>
          <w:szCs w:val="24"/>
          <w:u w:val="single"/>
        </w:rPr>
      </w:pPr>
    </w:p>
    <w:p w:rsidR="004C2351" w:rsidRDefault="004C2351" w:rsidP="004C2351">
      <w:pPr>
        <w:rPr>
          <w:sz w:val="24"/>
          <w:szCs w:val="24"/>
        </w:rPr>
      </w:pPr>
      <w:r>
        <w:rPr>
          <w:sz w:val="24"/>
          <w:szCs w:val="24"/>
        </w:rPr>
        <w:tab/>
      </w:r>
      <w:r>
        <w:rPr>
          <w:sz w:val="24"/>
          <w:szCs w:val="24"/>
        </w:rPr>
        <w:tab/>
      </w:r>
      <w:r w:rsidRPr="002E5FF6">
        <w:rPr>
          <w:b/>
          <w:sz w:val="24"/>
          <w:szCs w:val="24"/>
        </w:rPr>
        <w:t>Art. 62</w:t>
      </w:r>
      <w:r>
        <w:rPr>
          <w:sz w:val="24"/>
          <w:szCs w:val="24"/>
        </w:rPr>
        <w:t xml:space="preserve"> – As condições para cálculo do número mínimo de vagas de veículos, serão na proporção abaixo discriminadas, por tipo de uso das edificações:</w:t>
      </w:r>
    </w:p>
    <w:p w:rsidR="004C2351" w:rsidRDefault="004C2351" w:rsidP="004C2351">
      <w:pPr>
        <w:rPr>
          <w:sz w:val="24"/>
          <w:szCs w:val="24"/>
        </w:rPr>
      </w:pPr>
    </w:p>
    <w:p w:rsidR="004C2351" w:rsidRDefault="004C2351" w:rsidP="004C2351">
      <w:pPr>
        <w:rPr>
          <w:sz w:val="24"/>
          <w:szCs w:val="24"/>
        </w:rPr>
      </w:pPr>
      <w:r>
        <w:rPr>
          <w:sz w:val="24"/>
          <w:szCs w:val="24"/>
        </w:rPr>
        <w:tab/>
      </w:r>
      <w:r>
        <w:rPr>
          <w:sz w:val="24"/>
          <w:szCs w:val="24"/>
        </w:rPr>
        <w:tab/>
        <w:t>I – residência unifamiliar  - 1 (uma) vaga por unidade residencial;</w:t>
      </w:r>
    </w:p>
    <w:p w:rsidR="004C2351" w:rsidRDefault="004C2351" w:rsidP="004C2351">
      <w:pPr>
        <w:rPr>
          <w:sz w:val="24"/>
          <w:szCs w:val="24"/>
        </w:rPr>
      </w:pPr>
    </w:p>
    <w:p w:rsidR="004C2351" w:rsidRDefault="004C2351" w:rsidP="004C2351">
      <w:pPr>
        <w:rPr>
          <w:sz w:val="24"/>
          <w:szCs w:val="24"/>
        </w:rPr>
      </w:pPr>
      <w:r>
        <w:rPr>
          <w:sz w:val="24"/>
          <w:szCs w:val="24"/>
        </w:rPr>
        <w:tab/>
      </w:r>
      <w:r>
        <w:rPr>
          <w:sz w:val="24"/>
          <w:szCs w:val="24"/>
        </w:rPr>
        <w:tab/>
        <w:t>II – residência multifamiliar – 1 (uma) vaga por unidade residencial;</w:t>
      </w:r>
    </w:p>
    <w:p w:rsidR="004C2351" w:rsidRDefault="004C2351" w:rsidP="004C2351">
      <w:pPr>
        <w:rPr>
          <w:sz w:val="24"/>
          <w:szCs w:val="24"/>
        </w:rPr>
      </w:pPr>
    </w:p>
    <w:p w:rsidR="004C2351" w:rsidRDefault="004C2351" w:rsidP="004C2351">
      <w:pPr>
        <w:rPr>
          <w:sz w:val="24"/>
          <w:szCs w:val="24"/>
        </w:rPr>
      </w:pPr>
      <w:r>
        <w:rPr>
          <w:sz w:val="24"/>
          <w:szCs w:val="24"/>
        </w:rPr>
        <w:tab/>
      </w:r>
      <w:r>
        <w:rPr>
          <w:sz w:val="24"/>
          <w:szCs w:val="24"/>
        </w:rPr>
        <w:tab/>
        <w:t>III – supermercado com área superior a 200,00 m2 (duzentos metros quadrados): 1 (uma) vaga para cada 25,00 m2 (vinte e cinco metros quadrados) de área útil;</w:t>
      </w:r>
    </w:p>
    <w:p w:rsidR="004C2351" w:rsidRDefault="004C2351" w:rsidP="004C2351">
      <w:pPr>
        <w:rPr>
          <w:sz w:val="24"/>
          <w:szCs w:val="24"/>
        </w:rPr>
      </w:pPr>
    </w:p>
    <w:p w:rsidR="004C2351" w:rsidRDefault="00CA5CDA" w:rsidP="004C2351">
      <w:pPr>
        <w:rPr>
          <w:sz w:val="24"/>
          <w:szCs w:val="24"/>
        </w:rPr>
      </w:pPr>
      <w:r>
        <w:rPr>
          <w:sz w:val="24"/>
          <w:szCs w:val="24"/>
        </w:rPr>
        <w:tab/>
      </w:r>
      <w:r>
        <w:rPr>
          <w:sz w:val="24"/>
          <w:szCs w:val="24"/>
        </w:rPr>
        <w:tab/>
        <w:t xml:space="preserve">IV </w:t>
      </w:r>
      <w:r w:rsidR="004C2351">
        <w:rPr>
          <w:sz w:val="24"/>
          <w:szCs w:val="24"/>
        </w:rPr>
        <w:t xml:space="preserve"> – restaurantes, churrascar</w:t>
      </w:r>
      <w:r>
        <w:rPr>
          <w:sz w:val="24"/>
          <w:szCs w:val="24"/>
        </w:rPr>
        <w:t xml:space="preserve">ias ou similares, com área útil </w:t>
      </w:r>
      <w:r w:rsidR="004C2351">
        <w:rPr>
          <w:sz w:val="24"/>
          <w:szCs w:val="24"/>
        </w:rPr>
        <w:t>superior</w:t>
      </w:r>
      <w:r>
        <w:rPr>
          <w:sz w:val="24"/>
          <w:szCs w:val="24"/>
        </w:rPr>
        <w:t xml:space="preserve"> a 250m2 (duzentos e cinqüenta metros quadrados) de área útil;</w:t>
      </w:r>
    </w:p>
    <w:p w:rsidR="00CA5CDA" w:rsidRDefault="00CA5CDA" w:rsidP="004C2351">
      <w:pPr>
        <w:rPr>
          <w:sz w:val="24"/>
          <w:szCs w:val="24"/>
        </w:rPr>
      </w:pPr>
    </w:p>
    <w:p w:rsidR="00CA5CDA" w:rsidRDefault="00CA5CDA" w:rsidP="004C2351">
      <w:pPr>
        <w:rPr>
          <w:sz w:val="24"/>
          <w:szCs w:val="24"/>
        </w:rPr>
      </w:pPr>
      <w:r>
        <w:rPr>
          <w:sz w:val="24"/>
          <w:szCs w:val="24"/>
        </w:rPr>
        <w:tab/>
      </w:r>
      <w:r>
        <w:rPr>
          <w:sz w:val="24"/>
          <w:szCs w:val="24"/>
        </w:rPr>
        <w:tab/>
        <w:t>V – hotéis, albergues ou similares: 1 (uma) vaga para cada 2 (dois) quartos;</w:t>
      </w:r>
    </w:p>
    <w:p w:rsidR="00CA5CDA" w:rsidRDefault="00CA5CDA" w:rsidP="004C2351">
      <w:pPr>
        <w:rPr>
          <w:sz w:val="24"/>
          <w:szCs w:val="24"/>
        </w:rPr>
      </w:pPr>
    </w:p>
    <w:p w:rsidR="00CA5CDA" w:rsidRDefault="00CA5CDA" w:rsidP="004C2351">
      <w:pPr>
        <w:rPr>
          <w:sz w:val="24"/>
          <w:szCs w:val="24"/>
        </w:rPr>
      </w:pPr>
      <w:r>
        <w:rPr>
          <w:sz w:val="24"/>
          <w:szCs w:val="24"/>
        </w:rPr>
        <w:tab/>
      </w:r>
      <w:r>
        <w:rPr>
          <w:sz w:val="24"/>
          <w:szCs w:val="24"/>
        </w:rPr>
        <w:tab/>
        <w:t>VI – motéis – 1 (uma) vaga por quarto;</w:t>
      </w:r>
    </w:p>
    <w:p w:rsidR="00CA5CDA" w:rsidRDefault="00CA5CDA" w:rsidP="004C2351">
      <w:pPr>
        <w:rPr>
          <w:sz w:val="24"/>
          <w:szCs w:val="24"/>
        </w:rPr>
      </w:pPr>
    </w:p>
    <w:p w:rsidR="00CA5CDA" w:rsidRDefault="00CA5CDA" w:rsidP="004C2351">
      <w:pPr>
        <w:rPr>
          <w:sz w:val="24"/>
          <w:szCs w:val="24"/>
        </w:rPr>
      </w:pPr>
      <w:r>
        <w:rPr>
          <w:sz w:val="24"/>
          <w:szCs w:val="24"/>
        </w:rPr>
        <w:tab/>
      </w:r>
      <w:r>
        <w:rPr>
          <w:sz w:val="24"/>
          <w:szCs w:val="24"/>
        </w:rPr>
        <w:tab/>
        <w:t>VII – hospitais, clínicas e casa de saúde: 1 (uma) vaga para cada 100.00 m2 (cem metros quadrados) de área útil;</w:t>
      </w:r>
    </w:p>
    <w:p w:rsidR="00CA5CDA" w:rsidRDefault="00CA5CDA" w:rsidP="004C2351">
      <w:pPr>
        <w:rPr>
          <w:sz w:val="24"/>
          <w:szCs w:val="24"/>
        </w:rPr>
      </w:pPr>
    </w:p>
    <w:p w:rsidR="00CA5CDA" w:rsidRDefault="00CA5CDA" w:rsidP="004C2351">
      <w:pPr>
        <w:rPr>
          <w:sz w:val="24"/>
          <w:szCs w:val="24"/>
        </w:rPr>
      </w:pPr>
      <w:r>
        <w:rPr>
          <w:sz w:val="24"/>
          <w:szCs w:val="24"/>
        </w:rPr>
        <w:tab/>
      </w:r>
      <w:r>
        <w:rPr>
          <w:sz w:val="24"/>
          <w:szCs w:val="24"/>
        </w:rPr>
        <w:tab/>
      </w:r>
      <w:r w:rsidRPr="002E5FF6">
        <w:rPr>
          <w:b/>
          <w:sz w:val="24"/>
          <w:szCs w:val="24"/>
        </w:rPr>
        <w:t>Parágrafo único</w:t>
      </w:r>
      <w:r>
        <w:rPr>
          <w:sz w:val="24"/>
          <w:szCs w:val="24"/>
        </w:rPr>
        <w:t xml:space="preserve"> </w:t>
      </w:r>
      <w:r w:rsidR="002E5FF6">
        <w:rPr>
          <w:sz w:val="24"/>
          <w:szCs w:val="24"/>
        </w:rPr>
        <w:t>–</w:t>
      </w:r>
      <w:r>
        <w:rPr>
          <w:sz w:val="24"/>
          <w:szCs w:val="24"/>
        </w:rPr>
        <w:t xml:space="preserve"> </w:t>
      </w:r>
      <w:r w:rsidR="002E5FF6">
        <w:rPr>
          <w:sz w:val="24"/>
          <w:szCs w:val="24"/>
        </w:rPr>
        <w:t>Será considerada área útil para os cálculos referidos neste artigo, as áreas utilizadas pelo público, ficando excluídos: depósitos, cozinhas, circulação de serviços ou similares.</w:t>
      </w:r>
    </w:p>
    <w:p w:rsidR="002E5FF6" w:rsidRDefault="002E5FF6" w:rsidP="004C2351">
      <w:pPr>
        <w:rPr>
          <w:sz w:val="24"/>
          <w:szCs w:val="24"/>
        </w:rPr>
      </w:pPr>
    </w:p>
    <w:p w:rsidR="002E5FF6" w:rsidRDefault="002E5FF6" w:rsidP="00AE5825">
      <w:pPr>
        <w:jc w:val="both"/>
        <w:rPr>
          <w:sz w:val="24"/>
          <w:szCs w:val="24"/>
        </w:rPr>
      </w:pPr>
      <w:r>
        <w:rPr>
          <w:sz w:val="24"/>
          <w:szCs w:val="24"/>
        </w:rPr>
        <w:tab/>
      </w:r>
      <w:r>
        <w:rPr>
          <w:sz w:val="24"/>
          <w:szCs w:val="24"/>
        </w:rPr>
        <w:tab/>
      </w:r>
      <w:r w:rsidRPr="00AE5825">
        <w:rPr>
          <w:b/>
          <w:sz w:val="24"/>
          <w:szCs w:val="24"/>
        </w:rPr>
        <w:t>Art. 63</w:t>
      </w:r>
      <w:r>
        <w:rPr>
          <w:sz w:val="24"/>
          <w:szCs w:val="24"/>
        </w:rPr>
        <w:t xml:space="preserve"> – A área mínima por vaga  será de 15,00 m2 (quinze metros quadrados), com largura mínima de 3,00m (três metros).</w:t>
      </w:r>
    </w:p>
    <w:p w:rsidR="002E5FF6" w:rsidRDefault="002E5FF6" w:rsidP="004C2351">
      <w:pPr>
        <w:rPr>
          <w:sz w:val="24"/>
          <w:szCs w:val="24"/>
        </w:rPr>
      </w:pPr>
    </w:p>
    <w:p w:rsidR="002E5FF6" w:rsidRDefault="002E5FF6" w:rsidP="00AE5825">
      <w:pPr>
        <w:jc w:val="both"/>
        <w:rPr>
          <w:sz w:val="24"/>
          <w:szCs w:val="24"/>
        </w:rPr>
      </w:pPr>
      <w:r>
        <w:rPr>
          <w:sz w:val="24"/>
          <w:szCs w:val="24"/>
        </w:rPr>
        <w:tab/>
      </w:r>
      <w:r>
        <w:rPr>
          <w:sz w:val="24"/>
          <w:szCs w:val="24"/>
        </w:rPr>
        <w:tab/>
      </w:r>
      <w:r w:rsidRPr="00AE5825">
        <w:rPr>
          <w:b/>
          <w:sz w:val="24"/>
          <w:szCs w:val="24"/>
        </w:rPr>
        <w:t>Art. 64</w:t>
      </w:r>
      <w:r>
        <w:rPr>
          <w:sz w:val="24"/>
          <w:szCs w:val="24"/>
        </w:rPr>
        <w:t xml:space="preserve"> – Será permitido que as vagas  de veículos exigidas para as edificações ocupem as áreas liberadas pelos afastamentos laterais, frontais ou fundos.</w:t>
      </w:r>
    </w:p>
    <w:p w:rsidR="002E5FF6" w:rsidRDefault="002E5FF6" w:rsidP="004C2351">
      <w:pPr>
        <w:rPr>
          <w:sz w:val="24"/>
          <w:szCs w:val="24"/>
        </w:rPr>
      </w:pPr>
    </w:p>
    <w:p w:rsidR="002E5FF6" w:rsidRDefault="002E5FF6" w:rsidP="00AE5825">
      <w:pPr>
        <w:jc w:val="both"/>
        <w:rPr>
          <w:sz w:val="24"/>
          <w:szCs w:val="24"/>
        </w:rPr>
      </w:pPr>
      <w:r>
        <w:rPr>
          <w:sz w:val="24"/>
          <w:szCs w:val="24"/>
        </w:rPr>
        <w:tab/>
      </w:r>
      <w:r>
        <w:rPr>
          <w:sz w:val="24"/>
          <w:szCs w:val="24"/>
        </w:rPr>
        <w:tab/>
      </w:r>
      <w:r w:rsidRPr="00AE5825">
        <w:rPr>
          <w:b/>
          <w:sz w:val="24"/>
          <w:szCs w:val="24"/>
        </w:rPr>
        <w:t>Art. 65</w:t>
      </w:r>
      <w:r>
        <w:rPr>
          <w:sz w:val="24"/>
          <w:szCs w:val="24"/>
        </w:rPr>
        <w:t xml:space="preserve"> – As áreas de</w:t>
      </w:r>
      <w:r w:rsidR="00AE5825">
        <w:rPr>
          <w:sz w:val="24"/>
          <w:szCs w:val="24"/>
        </w:rPr>
        <w:t xml:space="preserve"> estacionamento que por ventura </w:t>
      </w:r>
      <w:r>
        <w:rPr>
          <w:sz w:val="24"/>
          <w:szCs w:val="24"/>
        </w:rPr>
        <w:t xml:space="preserve"> não estejam previstas neste código, serão por semelhança estabelecidas pelo Órgão competente da Prefeitura Municipal.</w:t>
      </w:r>
    </w:p>
    <w:p w:rsidR="00AE5825" w:rsidRDefault="00AE5825" w:rsidP="00AE5825">
      <w:pPr>
        <w:jc w:val="both"/>
        <w:rPr>
          <w:sz w:val="24"/>
          <w:szCs w:val="24"/>
        </w:rPr>
      </w:pPr>
    </w:p>
    <w:p w:rsidR="00AE5825" w:rsidRPr="00AE5825" w:rsidRDefault="00AE5825" w:rsidP="00AE5825">
      <w:pPr>
        <w:jc w:val="center"/>
        <w:rPr>
          <w:b/>
          <w:sz w:val="24"/>
          <w:szCs w:val="24"/>
          <w:u w:val="single"/>
        </w:rPr>
      </w:pPr>
      <w:r w:rsidRPr="00AE5825">
        <w:rPr>
          <w:b/>
          <w:sz w:val="24"/>
          <w:szCs w:val="24"/>
          <w:u w:val="single"/>
        </w:rPr>
        <w:t>Capítulo IX</w:t>
      </w:r>
    </w:p>
    <w:p w:rsidR="00AE5825" w:rsidRDefault="00AE5825" w:rsidP="00AE5825">
      <w:pPr>
        <w:jc w:val="center"/>
        <w:rPr>
          <w:b/>
          <w:sz w:val="24"/>
          <w:szCs w:val="24"/>
          <w:u w:val="single"/>
        </w:rPr>
      </w:pPr>
      <w:r w:rsidRPr="00AE5825">
        <w:rPr>
          <w:b/>
          <w:sz w:val="24"/>
          <w:szCs w:val="24"/>
          <w:u w:val="single"/>
        </w:rPr>
        <w:t>“Das Demolições”</w:t>
      </w:r>
    </w:p>
    <w:p w:rsidR="00C62668" w:rsidRDefault="00C62668" w:rsidP="00AE5825">
      <w:pPr>
        <w:jc w:val="center"/>
        <w:rPr>
          <w:b/>
          <w:sz w:val="24"/>
          <w:szCs w:val="24"/>
          <w:u w:val="single"/>
        </w:rPr>
      </w:pPr>
    </w:p>
    <w:p w:rsidR="00C62668" w:rsidRDefault="00C62668" w:rsidP="00C62668">
      <w:pPr>
        <w:rPr>
          <w:b/>
          <w:sz w:val="24"/>
          <w:szCs w:val="24"/>
          <w:u w:val="single"/>
        </w:rPr>
      </w:pPr>
    </w:p>
    <w:p w:rsidR="00C62668" w:rsidRDefault="00C62668" w:rsidP="00C62668">
      <w:pPr>
        <w:jc w:val="both"/>
        <w:rPr>
          <w:sz w:val="24"/>
          <w:szCs w:val="24"/>
        </w:rPr>
      </w:pPr>
      <w:r>
        <w:rPr>
          <w:sz w:val="24"/>
          <w:szCs w:val="24"/>
        </w:rPr>
        <w:t xml:space="preserve">                      </w:t>
      </w:r>
      <w:r w:rsidRPr="00C62668">
        <w:rPr>
          <w:b/>
          <w:sz w:val="24"/>
          <w:szCs w:val="24"/>
        </w:rPr>
        <w:t xml:space="preserve">  Art. 66 </w:t>
      </w:r>
      <w:r>
        <w:rPr>
          <w:sz w:val="24"/>
          <w:szCs w:val="24"/>
        </w:rPr>
        <w:t>– A demolição de qualquer edificação só poderá ser executada mediante licença expedida pelo Órgão competente da Prefeitura Municipal.</w:t>
      </w:r>
    </w:p>
    <w:p w:rsidR="00C62668" w:rsidRDefault="00C62668" w:rsidP="00C62668">
      <w:pPr>
        <w:jc w:val="both"/>
        <w:rPr>
          <w:sz w:val="24"/>
          <w:szCs w:val="24"/>
        </w:rPr>
      </w:pPr>
    </w:p>
    <w:p w:rsidR="00C62668" w:rsidRDefault="00C62668" w:rsidP="00C62668">
      <w:pPr>
        <w:jc w:val="both"/>
        <w:rPr>
          <w:sz w:val="24"/>
          <w:szCs w:val="24"/>
        </w:rPr>
      </w:pPr>
      <w:r>
        <w:rPr>
          <w:sz w:val="24"/>
          <w:szCs w:val="24"/>
        </w:rPr>
        <w:tab/>
      </w:r>
      <w:r>
        <w:rPr>
          <w:sz w:val="24"/>
          <w:szCs w:val="24"/>
        </w:rPr>
        <w:tab/>
      </w:r>
      <w:r w:rsidRPr="00C62668">
        <w:rPr>
          <w:b/>
          <w:sz w:val="24"/>
          <w:szCs w:val="24"/>
        </w:rPr>
        <w:t>Parágrafo Único</w:t>
      </w:r>
      <w:r>
        <w:rPr>
          <w:sz w:val="24"/>
          <w:szCs w:val="24"/>
        </w:rPr>
        <w:t xml:space="preserve"> – O requerimento de licença para demolição, deverá assinado pelo proprietário da edificação a ser demolida. </w:t>
      </w:r>
    </w:p>
    <w:p w:rsidR="00C62668" w:rsidRDefault="00C62668" w:rsidP="00C62668">
      <w:pPr>
        <w:jc w:val="both"/>
        <w:rPr>
          <w:sz w:val="24"/>
          <w:szCs w:val="24"/>
        </w:rPr>
      </w:pPr>
    </w:p>
    <w:p w:rsidR="00C62668" w:rsidRDefault="00C62668" w:rsidP="00C62668">
      <w:pPr>
        <w:jc w:val="both"/>
        <w:rPr>
          <w:sz w:val="24"/>
          <w:szCs w:val="24"/>
        </w:rPr>
      </w:pPr>
      <w:r>
        <w:rPr>
          <w:sz w:val="24"/>
          <w:szCs w:val="24"/>
        </w:rPr>
        <w:tab/>
      </w:r>
      <w:r>
        <w:rPr>
          <w:sz w:val="24"/>
          <w:szCs w:val="24"/>
        </w:rPr>
        <w:tab/>
      </w:r>
      <w:r w:rsidRPr="00C62668">
        <w:rPr>
          <w:b/>
          <w:sz w:val="24"/>
          <w:szCs w:val="24"/>
        </w:rPr>
        <w:t>Art. 67</w:t>
      </w:r>
      <w:r>
        <w:rPr>
          <w:sz w:val="24"/>
          <w:szCs w:val="24"/>
        </w:rPr>
        <w:t xml:space="preserve"> – A Prefeitura Municipal poderá, a juízo do Órgão técnico competente, obrigar a demolição de prédios que estejam ameaçados de desabamento ou obras que estejam ameaçadas de desabamento ou obras em situação irregular, cujos proprietários não cumprirem com as determinações deste código.</w:t>
      </w:r>
    </w:p>
    <w:p w:rsidR="00C62668" w:rsidRDefault="00C62668" w:rsidP="00C62668">
      <w:pPr>
        <w:jc w:val="both"/>
        <w:rPr>
          <w:sz w:val="24"/>
          <w:szCs w:val="24"/>
        </w:rPr>
      </w:pPr>
    </w:p>
    <w:p w:rsidR="00C62668" w:rsidRPr="00C62668" w:rsidRDefault="00C62668" w:rsidP="00C62668">
      <w:pPr>
        <w:jc w:val="center"/>
        <w:rPr>
          <w:b/>
          <w:sz w:val="24"/>
          <w:szCs w:val="24"/>
          <w:u w:val="single"/>
        </w:rPr>
      </w:pPr>
      <w:r w:rsidRPr="00C62668">
        <w:rPr>
          <w:b/>
          <w:sz w:val="24"/>
          <w:szCs w:val="24"/>
          <w:u w:val="single"/>
        </w:rPr>
        <w:t>Capítulo X</w:t>
      </w:r>
    </w:p>
    <w:p w:rsidR="00C62668" w:rsidRDefault="00C62668" w:rsidP="00C62668">
      <w:pPr>
        <w:jc w:val="center"/>
        <w:rPr>
          <w:b/>
          <w:sz w:val="24"/>
          <w:szCs w:val="24"/>
          <w:u w:val="single"/>
        </w:rPr>
      </w:pPr>
      <w:r w:rsidRPr="00C62668">
        <w:rPr>
          <w:b/>
          <w:sz w:val="24"/>
          <w:szCs w:val="24"/>
          <w:u w:val="single"/>
        </w:rPr>
        <w:t>“Das Construções irregulares”</w:t>
      </w:r>
    </w:p>
    <w:p w:rsidR="00C62668" w:rsidRDefault="00C62668" w:rsidP="00C62668">
      <w:pPr>
        <w:jc w:val="center"/>
        <w:rPr>
          <w:b/>
          <w:sz w:val="24"/>
          <w:szCs w:val="24"/>
          <w:u w:val="single"/>
        </w:rPr>
      </w:pPr>
    </w:p>
    <w:p w:rsidR="00C62668" w:rsidRDefault="00FF3F05" w:rsidP="00C62668">
      <w:pPr>
        <w:rPr>
          <w:sz w:val="24"/>
          <w:szCs w:val="24"/>
        </w:rPr>
      </w:pPr>
      <w:r>
        <w:rPr>
          <w:sz w:val="24"/>
          <w:szCs w:val="24"/>
        </w:rPr>
        <w:tab/>
      </w:r>
      <w:r>
        <w:rPr>
          <w:sz w:val="24"/>
          <w:szCs w:val="24"/>
        </w:rPr>
        <w:tab/>
      </w:r>
    </w:p>
    <w:p w:rsidR="00FF3F05" w:rsidRDefault="00FF3F05" w:rsidP="00FF3F05">
      <w:pPr>
        <w:jc w:val="both"/>
        <w:rPr>
          <w:sz w:val="24"/>
          <w:szCs w:val="24"/>
        </w:rPr>
      </w:pPr>
      <w:r>
        <w:rPr>
          <w:sz w:val="24"/>
          <w:szCs w:val="24"/>
        </w:rPr>
        <w:tab/>
      </w:r>
      <w:r>
        <w:rPr>
          <w:sz w:val="24"/>
          <w:szCs w:val="24"/>
        </w:rPr>
        <w:tab/>
      </w:r>
      <w:r w:rsidRPr="001E6C9C">
        <w:rPr>
          <w:b/>
          <w:sz w:val="24"/>
          <w:szCs w:val="24"/>
        </w:rPr>
        <w:t>Art. 68</w:t>
      </w:r>
      <w:r>
        <w:rPr>
          <w:sz w:val="24"/>
          <w:szCs w:val="24"/>
        </w:rPr>
        <w:t xml:space="preserve"> – Qualquer obra, em qualquer fase, sem a respectiva licença estará sujeita a multa, embargo, interdição e demolição. </w:t>
      </w:r>
    </w:p>
    <w:p w:rsidR="00FF3F05" w:rsidRDefault="00FF3F05" w:rsidP="00FF3F05">
      <w:pPr>
        <w:jc w:val="both"/>
        <w:rPr>
          <w:sz w:val="24"/>
          <w:szCs w:val="24"/>
        </w:rPr>
      </w:pPr>
    </w:p>
    <w:p w:rsidR="00FF3F05" w:rsidRDefault="00FF3F05" w:rsidP="00FF3F05">
      <w:pPr>
        <w:jc w:val="both"/>
        <w:rPr>
          <w:sz w:val="24"/>
          <w:szCs w:val="24"/>
        </w:rPr>
      </w:pPr>
      <w:r>
        <w:rPr>
          <w:sz w:val="24"/>
          <w:szCs w:val="24"/>
        </w:rPr>
        <w:tab/>
      </w:r>
      <w:r>
        <w:rPr>
          <w:sz w:val="24"/>
          <w:szCs w:val="24"/>
        </w:rPr>
        <w:tab/>
      </w:r>
      <w:r w:rsidRPr="001E6C9C">
        <w:rPr>
          <w:b/>
          <w:sz w:val="24"/>
          <w:szCs w:val="24"/>
        </w:rPr>
        <w:t xml:space="preserve">Art. 69 </w:t>
      </w:r>
      <w:r>
        <w:rPr>
          <w:sz w:val="24"/>
          <w:szCs w:val="24"/>
        </w:rPr>
        <w:t>– A fiscalização, no âmbito de sua competência, expedirá notificação e autos de infração para o cumprimento das disposições deste código, endereçadas ao proprietário da obra ou responsável técnico.</w:t>
      </w:r>
    </w:p>
    <w:p w:rsidR="00FF3F05" w:rsidRDefault="00FF3F05" w:rsidP="00FF3F05">
      <w:pPr>
        <w:jc w:val="both"/>
        <w:rPr>
          <w:sz w:val="24"/>
          <w:szCs w:val="24"/>
        </w:rPr>
      </w:pPr>
    </w:p>
    <w:p w:rsidR="00FF3F05" w:rsidRDefault="00FF3F05" w:rsidP="00FF3F05">
      <w:pPr>
        <w:jc w:val="both"/>
        <w:rPr>
          <w:sz w:val="24"/>
          <w:szCs w:val="24"/>
        </w:rPr>
      </w:pPr>
      <w:r>
        <w:rPr>
          <w:sz w:val="24"/>
          <w:szCs w:val="24"/>
        </w:rPr>
        <w:tab/>
      </w:r>
      <w:r>
        <w:rPr>
          <w:sz w:val="24"/>
          <w:szCs w:val="24"/>
        </w:rPr>
        <w:tab/>
      </w:r>
      <w:r w:rsidRPr="001E6C9C">
        <w:rPr>
          <w:b/>
          <w:sz w:val="24"/>
          <w:szCs w:val="24"/>
        </w:rPr>
        <w:t>Art. 70</w:t>
      </w:r>
      <w:r>
        <w:rPr>
          <w:sz w:val="24"/>
          <w:szCs w:val="24"/>
        </w:rPr>
        <w:t xml:space="preserve"> – As notificações serão expedidas</w:t>
      </w:r>
      <w:r w:rsidR="001E6C9C">
        <w:rPr>
          <w:sz w:val="24"/>
          <w:szCs w:val="24"/>
        </w:rPr>
        <w:t xml:space="preserve"> apenas para o cumprimento de alguma exigência acessória contida no processo, ou regularização do projeto, obra ou simples falta de cumprimento de disposição deste código.</w:t>
      </w:r>
    </w:p>
    <w:p w:rsidR="001E6C9C" w:rsidRDefault="001E6C9C" w:rsidP="00FF3F05">
      <w:pPr>
        <w:jc w:val="both"/>
        <w:rPr>
          <w:sz w:val="24"/>
          <w:szCs w:val="24"/>
        </w:rPr>
      </w:pPr>
    </w:p>
    <w:p w:rsidR="001E6C9C" w:rsidRDefault="001E6C9C" w:rsidP="00FF3F05">
      <w:pPr>
        <w:jc w:val="both"/>
        <w:rPr>
          <w:sz w:val="24"/>
          <w:szCs w:val="24"/>
        </w:rPr>
      </w:pPr>
      <w:r>
        <w:rPr>
          <w:sz w:val="24"/>
          <w:szCs w:val="24"/>
        </w:rPr>
        <w:tab/>
      </w:r>
      <w:r>
        <w:rPr>
          <w:sz w:val="24"/>
          <w:szCs w:val="24"/>
        </w:rPr>
        <w:tab/>
        <w:t>§ 1º - Expedida a notificação, esta terá o prazo de 15 (quinze) dias para ser cumprida.</w:t>
      </w:r>
    </w:p>
    <w:p w:rsidR="001E6C9C" w:rsidRDefault="001E6C9C" w:rsidP="00FF3F05">
      <w:pPr>
        <w:jc w:val="both"/>
        <w:rPr>
          <w:sz w:val="24"/>
          <w:szCs w:val="24"/>
        </w:rPr>
      </w:pPr>
    </w:p>
    <w:p w:rsidR="001E6C9C" w:rsidRDefault="001E6C9C" w:rsidP="00FF3F05">
      <w:pPr>
        <w:jc w:val="both"/>
        <w:rPr>
          <w:sz w:val="24"/>
          <w:szCs w:val="24"/>
        </w:rPr>
      </w:pPr>
      <w:r>
        <w:rPr>
          <w:sz w:val="24"/>
          <w:szCs w:val="24"/>
        </w:rPr>
        <w:tab/>
      </w:r>
      <w:r>
        <w:rPr>
          <w:sz w:val="24"/>
          <w:szCs w:val="24"/>
        </w:rPr>
        <w:tab/>
        <w:t>§ 2º - Esgotado o prazo de notificação, sem que a mesma seja atendida, lavrar-se o ato de infração.</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r>
      <w:r w:rsidRPr="00FF1F1E">
        <w:rPr>
          <w:b/>
          <w:sz w:val="24"/>
          <w:szCs w:val="24"/>
        </w:rPr>
        <w:t>Art. 71</w:t>
      </w:r>
      <w:r>
        <w:rPr>
          <w:sz w:val="24"/>
          <w:szCs w:val="24"/>
        </w:rPr>
        <w:t xml:space="preserve"> – Não caberá notificação, devendo o infrator ser imediatamente autuado:</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t>I – quando iniciar a obra sem a devida licença da Prefeitura Municipal;</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t>II – quando não cumprir a notificação no prazo regulamentar;</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t>III – quando houver embargo ou interdição;</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r>
    </w:p>
    <w:p w:rsidR="0007254C" w:rsidRDefault="0007254C" w:rsidP="00FF3F05">
      <w:pPr>
        <w:jc w:val="both"/>
        <w:rPr>
          <w:sz w:val="24"/>
          <w:szCs w:val="24"/>
        </w:rPr>
      </w:pPr>
      <w:r>
        <w:rPr>
          <w:sz w:val="24"/>
          <w:szCs w:val="24"/>
        </w:rPr>
        <w:tab/>
      </w:r>
      <w:r>
        <w:rPr>
          <w:sz w:val="24"/>
          <w:szCs w:val="24"/>
        </w:rPr>
        <w:tab/>
      </w:r>
      <w:r w:rsidRPr="00FF1F1E">
        <w:rPr>
          <w:b/>
          <w:sz w:val="24"/>
          <w:szCs w:val="24"/>
        </w:rPr>
        <w:t>Art. 72</w:t>
      </w:r>
      <w:r>
        <w:rPr>
          <w:sz w:val="24"/>
          <w:szCs w:val="24"/>
        </w:rPr>
        <w:t xml:space="preserve"> – A obra em andamento, seja ela de reparo, reconstrução, reforma ou construção, será embargada, sem prejuízo das multas e outras penalidades, quando:</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t>I – estiver sendo executada sem a licença ou alvará da Prefeitura Municipal, nos casos em que o mesmo for necessário conforme previsto na presente Lei;</w:t>
      </w:r>
    </w:p>
    <w:p w:rsidR="0007254C" w:rsidRDefault="0007254C" w:rsidP="00FF3F05">
      <w:pPr>
        <w:jc w:val="both"/>
        <w:rPr>
          <w:sz w:val="24"/>
          <w:szCs w:val="24"/>
        </w:rPr>
      </w:pPr>
    </w:p>
    <w:p w:rsidR="0007254C" w:rsidRDefault="0007254C" w:rsidP="00FF3F05">
      <w:pPr>
        <w:jc w:val="both"/>
        <w:rPr>
          <w:sz w:val="24"/>
          <w:szCs w:val="24"/>
        </w:rPr>
      </w:pPr>
      <w:r>
        <w:rPr>
          <w:sz w:val="24"/>
          <w:szCs w:val="24"/>
        </w:rPr>
        <w:tab/>
      </w:r>
      <w:r>
        <w:rPr>
          <w:sz w:val="24"/>
          <w:szCs w:val="24"/>
        </w:rPr>
        <w:tab/>
        <w:t>II – for desrespeitado o respectivo projeto;</w:t>
      </w:r>
    </w:p>
    <w:p w:rsidR="0007254C" w:rsidRDefault="0007254C" w:rsidP="00FF3F05">
      <w:pPr>
        <w:jc w:val="both"/>
        <w:rPr>
          <w:sz w:val="24"/>
          <w:szCs w:val="24"/>
        </w:rPr>
      </w:pPr>
    </w:p>
    <w:p w:rsidR="0007254C" w:rsidRDefault="0007254C" w:rsidP="00FF3F05">
      <w:pPr>
        <w:jc w:val="both"/>
        <w:rPr>
          <w:sz w:val="24"/>
          <w:szCs w:val="24"/>
        </w:rPr>
      </w:pPr>
      <w:r>
        <w:rPr>
          <w:sz w:val="24"/>
          <w:szCs w:val="24"/>
        </w:rPr>
        <w:lastRenderedPageBreak/>
        <w:tab/>
      </w:r>
      <w:r>
        <w:rPr>
          <w:sz w:val="24"/>
          <w:szCs w:val="24"/>
        </w:rPr>
        <w:tab/>
        <w:t>III – o proprietário ou responsável pela obra recusar-se a atender a qualquer</w:t>
      </w:r>
      <w:r w:rsidR="00E21BB5">
        <w:rPr>
          <w:sz w:val="24"/>
          <w:szCs w:val="24"/>
        </w:rPr>
        <w:t xml:space="preserve"> notificação da Prefeitura Municipal, referente às disposições deste Código;</w:t>
      </w:r>
    </w:p>
    <w:p w:rsidR="00FF1F1E" w:rsidRDefault="00FF1F1E" w:rsidP="00FF3F05">
      <w:pPr>
        <w:jc w:val="both"/>
        <w:rPr>
          <w:sz w:val="24"/>
          <w:szCs w:val="24"/>
        </w:rPr>
      </w:pP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Pr>
          <w:sz w:val="24"/>
          <w:szCs w:val="24"/>
        </w:rPr>
        <w:tab/>
        <w:t>IV – não forem observados o alinhamento e nivelamento;</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Pr>
          <w:sz w:val="24"/>
          <w:szCs w:val="24"/>
        </w:rPr>
        <w:tab/>
      </w:r>
      <w:r w:rsidRPr="00FF1F1E">
        <w:rPr>
          <w:b/>
          <w:sz w:val="24"/>
          <w:szCs w:val="24"/>
        </w:rPr>
        <w:t>Art. 73</w:t>
      </w:r>
      <w:r>
        <w:rPr>
          <w:sz w:val="24"/>
          <w:szCs w:val="24"/>
        </w:rPr>
        <w:t xml:space="preserve"> – Para embargar uma obra, deverá o fiscal ou funcionário credenciado pela Prefeitura Municipal lavrar um auto de embargo;</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Pr>
          <w:sz w:val="24"/>
          <w:szCs w:val="24"/>
        </w:rPr>
        <w:tab/>
      </w:r>
      <w:r w:rsidRPr="00FF1F1E">
        <w:rPr>
          <w:b/>
          <w:sz w:val="24"/>
          <w:szCs w:val="24"/>
        </w:rPr>
        <w:t>Art. 74</w:t>
      </w:r>
      <w:r>
        <w:rPr>
          <w:sz w:val="24"/>
          <w:szCs w:val="24"/>
        </w:rPr>
        <w:t xml:space="preserve"> – O embargo somente será levantado após o cumprimento das exigências consignadas no auto de embargo.</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sidRPr="00FF1F1E">
        <w:rPr>
          <w:b/>
          <w:sz w:val="24"/>
          <w:szCs w:val="24"/>
        </w:rPr>
        <w:tab/>
        <w:t>Art. 75</w:t>
      </w:r>
      <w:r>
        <w:rPr>
          <w:sz w:val="24"/>
          <w:szCs w:val="24"/>
        </w:rPr>
        <w:t xml:space="preserve"> – O prédio de qualquer de suas dependências poderá ser interditado provisoriamente, ou definitivamente, pela Prefeitura Municipal, nos seguintes casos:</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Pr>
          <w:sz w:val="24"/>
          <w:szCs w:val="24"/>
        </w:rPr>
        <w:tab/>
        <w:t>I – ameaça à segurança e estabilidade das construções próximas;</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Pr>
          <w:sz w:val="24"/>
          <w:szCs w:val="24"/>
        </w:rPr>
        <w:tab/>
        <w:t>II – obras em andamento com ricos para o público ou para o pessoal da obra;</w:t>
      </w:r>
    </w:p>
    <w:p w:rsidR="00FF1F1E" w:rsidRDefault="00FF1F1E" w:rsidP="00FF3F05">
      <w:pPr>
        <w:jc w:val="both"/>
        <w:rPr>
          <w:sz w:val="24"/>
          <w:szCs w:val="24"/>
        </w:rPr>
      </w:pPr>
    </w:p>
    <w:p w:rsidR="00FF1F1E" w:rsidRDefault="00FF1F1E" w:rsidP="00FF3F05">
      <w:pPr>
        <w:jc w:val="both"/>
        <w:rPr>
          <w:sz w:val="24"/>
          <w:szCs w:val="24"/>
        </w:rPr>
      </w:pPr>
      <w:r>
        <w:rPr>
          <w:sz w:val="24"/>
          <w:szCs w:val="24"/>
        </w:rPr>
        <w:tab/>
      </w:r>
      <w:r w:rsidRPr="00FF1F1E">
        <w:rPr>
          <w:b/>
          <w:sz w:val="24"/>
          <w:szCs w:val="24"/>
        </w:rPr>
        <w:tab/>
        <w:t>Art. 76</w:t>
      </w:r>
      <w:r>
        <w:rPr>
          <w:sz w:val="24"/>
          <w:szCs w:val="24"/>
        </w:rPr>
        <w:t xml:space="preserve"> – Não atendida a interdição e não realizada a intervenção ou indeferido o respectivo recurso, terá início a competente ação judicial.</w:t>
      </w:r>
    </w:p>
    <w:p w:rsidR="00FF1F1E" w:rsidRDefault="00FF1F1E" w:rsidP="00FF3F05">
      <w:pPr>
        <w:jc w:val="both"/>
        <w:rPr>
          <w:sz w:val="24"/>
          <w:szCs w:val="24"/>
        </w:rPr>
      </w:pPr>
    </w:p>
    <w:p w:rsidR="00FF1F1E" w:rsidRPr="00FF1F1E" w:rsidRDefault="00FF1F1E" w:rsidP="00FF1F1E">
      <w:pPr>
        <w:jc w:val="center"/>
        <w:rPr>
          <w:b/>
          <w:sz w:val="24"/>
          <w:szCs w:val="24"/>
          <w:u w:val="single"/>
        </w:rPr>
      </w:pPr>
      <w:r w:rsidRPr="00FF1F1E">
        <w:rPr>
          <w:b/>
          <w:sz w:val="24"/>
          <w:szCs w:val="24"/>
          <w:u w:val="single"/>
        </w:rPr>
        <w:t>CAPÍTULO XI</w:t>
      </w:r>
    </w:p>
    <w:p w:rsidR="00FF1F1E" w:rsidRDefault="00FF1F1E" w:rsidP="00FF1F1E">
      <w:pPr>
        <w:jc w:val="center"/>
        <w:rPr>
          <w:sz w:val="24"/>
          <w:szCs w:val="24"/>
        </w:rPr>
      </w:pPr>
      <w:r w:rsidRPr="00FF1F1E">
        <w:rPr>
          <w:b/>
          <w:sz w:val="24"/>
          <w:szCs w:val="24"/>
          <w:u w:val="single"/>
        </w:rPr>
        <w:t>“Das multas</w:t>
      </w:r>
      <w:r>
        <w:rPr>
          <w:sz w:val="24"/>
          <w:szCs w:val="24"/>
        </w:rPr>
        <w:t>”</w:t>
      </w:r>
    </w:p>
    <w:p w:rsidR="00FF1F1E" w:rsidRDefault="00FF1F1E" w:rsidP="00FF1F1E">
      <w:pPr>
        <w:jc w:val="center"/>
        <w:rPr>
          <w:sz w:val="24"/>
          <w:szCs w:val="24"/>
        </w:rPr>
      </w:pPr>
    </w:p>
    <w:p w:rsidR="00FF1F1E" w:rsidRDefault="00FF1F1E" w:rsidP="00FF1F1E">
      <w:pPr>
        <w:jc w:val="center"/>
        <w:rPr>
          <w:sz w:val="24"/>
          <w:szCs w:val="24"/>
        </w:rPr>
      </w:pPr>
    </w:p>
    <w:p w:rsidR="00FF1F1E" w:rsidRDefault="00FF1F1E" w:rsidP="00FF1F1E">
      <w:pPr>
        <w:jc w:val="both"/>
        <w:rPr>
          <w:sz w:val="24"/>
          <w:szCs w:val="24"/>
        </w:rPr>
      </w:pPr>
      <w:r>
        <w:rPr>
          <w:b/>
          <w:sz w:val="24"/>
          <w:szCs w:val="24"/>
        </w:rPr>
        <w:tab/>
      </w:r>
      <w:r>
        <w:rPr>
          <w:b/>
          <w:sz w:val="24"/>
          <w:szCs w:val="24"/>
        </w:rPr>
        <w:tab/>
        <w:t xml:space="preserve">Art. 77 – </w:t>
      </w:r>
      <w:r>
        <w:rPr>
          <w:sz w:val="24"/>
          <w:szCs w:val="24"/>
        </w:rPr>
        <w:t xml:space="preserve">A aplicação  das penalidades previstas no capítulo X da presente </w:t>
      </w:r>
      <w:r>
        <w:rPr>
          <w:sz w:val="24"/>
          <w:szCs w:val="24"/>
        </w:rPr>
        <w:tab/>
        <w:t>Lei, não eximem o infrator da obrigação de pagamento de multa por infração e da regularização da mesma.</w:t>
      </w:r>
    </w:p>
    <w:p w:rsidR="002544C1" w:rsidRDefault="002544C1" w:rsidP="00FF1F1E">
      <w:pPr>
        <w:jc w:val="both"/>
        <w:rPr>
          <w:sz w:val="24"/>
          <w:szCs w:val="24"/>
        </w:rPr>
      </w:pPr>
    </w:p>
    <w:p w:rsidR="002544C1" w:rsidRDefault="002544C1" w:rsidP="00FF1F1E">
      <w:pPr>
        <w:jc w:val="both"/>
        <w:rPr>
          <w:sz w:val="24"/>
          <w:szCs w:val="24"/>
        </w:rPr>
      </w:pPr>
      <w:r>
        <w:rPr>
          <w:sz w:val="24"/>
          <w:szCs w:val="24"/>
        </w:rPr>
        <w:tab/>
      </w:r>
      <w:r>
        <w:rPr>
          <w:sz w:val="24"/>
          <w:szCs w:val="24"/>
        </w:rPr>
        <w:tab/>
      </w:r>
      <w:r w:rsidRPr="000877F8">
        <w:rPr>
          <w:b/>
          <w:sz w:val="24"/>
          <w:szCs w:val="24"/>
        </w:rPr>
        <w:t>Art. 78</w:t>
      </w:r>
      <w:r>
        <w:rPr>
          <w:sz w:val="24"/>
          <w:szCs w:val="24"/>
        </w:rPr>
        <w:t xml:space="preserve"> – As multas serão calculadas por meio de alíquotas percentuais sobre o Valor Referência (VR) em vigor e obedecerá o seguinte escalonamento;</w:t>
      </w:r>
    </w:p>
    <w:p w:rsidR="002544C1" w:rsidRDefault="002544C1" w:rsidP="00FF1F1E">
      <w:pPr>
        <w:jc w:val="both"/>
        <w:rPr>
          <w:sz w:val="24"/>
          <w:szCs w:val="24"/>
        </w:rPr>
      </w:pPr>
    </w:p>
    <w:p w:rsidR="002544C1" w:rsidRDefault="002544C1" w:rsidP="00FF1F1E">
      <w:pPr>
        <w:jc w:val="both"/>
        <w:rPr>
          <w:sz w:val="24"/>
          <w:szCs w:val="24"/>
        </w:rPr>
      </w:pPr>
      <w:r>
        <w:rPr>
          <w:sz w:val="24"/>
          <w:szCs w:val="24"/>
        </w:rPr>
        <w:tab/>
      </w:r>
      <w:r>
        <w:rPr>
          <w:sz w:val="24"/>
          <w:szCs w:val="24"/>
        </w:rPr>
        <w:tab/>
        <w:t>I – Iniciar ou executar obras sem licença da Prefeitura Municipal;</w:t>
      </w:r>
    </w:p>
    <w:p w:rsidR="002544C1" w:rsidRDefault="002544C1" w:rsidP="00FF1F1E">
      <w:pPr>
        <w:jc w:val="both"/>
        <w:rPr>
          <w:sz w:val="24"/>
          <w:szCs w:val="24"/>
        </w:rPr>
      </w:pPr>
    </w:p>
    <w:p w:rsidR="002544C1" w:rsidRDefault="002544C1" w:rsidP="002544C1">
      <w:pPr>
        <w:pStyle w:val="PargrafodaLista"/>
        <w:numPr>
          <w:ilvl w:val="0"/>
          <w:numId w:val="5"/>
        </w:numPr>
        <w:jc w:val="both"/>
        <w:rPr>
          <w:sz w:val="24"/>
          <w:szCs w:val="24"/>
        </w:rPr>
      </w:pPr>
      <w:r>
        <w:rPr>
          <w:sz w:val="24"/>
          <w:szCs w:val="24"/>
        </w:rPr>
        <w:t>– edificações com área até 60.00</w:t>
      </w:r>
      <w:r w:rsidRPr="002544C1">
        <w:rPr>
          <w:sz w:val="24"/>
          <w:szCs w:val="24"/>
        </w:rPr>
        <w:t xml:space="preserve"> m</w:t>
      </w:r>
      <w:r w:rsidRPr="002544C1">
        <w:rPr>
          <w:sz w:val="24"/>
          <w:szCs w:val="24"/>
          <w:vertAlign w:val="superscript"/>
        </w:rPr>
        <w:t>2</w:t>
      </w:r>
      <w:r>
        <w:rPr>
          <w:sz w:val="24"/>
          <w:szCs w:val="24"/>
        </w:rPr>
        <w:t xml:space="preserve"> (sessenta metros quadrados): .................................................................................................. 1% m</w:t>
      </w:r>
      <w:r w:rsidRPr="002544C1">
        <w:rPr>
          <w:sz w:val="24"/>
          <w:szCs w:val="24"/>
          <w:vertAlign w:val="superscript"/>
        </w:rPr>
        <w:t>2</w:t>
      </w:r>
      <w:r>
        <w:rPr>
          <w:sz w:val="24"/>
          <w:szCs w:val="24"/>
        </w:rPr>
        <w:t>;</w:t>
      </w:r>
    </w:p>
    <w:p w:rsidR="002544C1" w:rsidRDefault="002544C1" w:rsidP="002544C1">
      <w:pPr>
        <w:pStyle w:val="PargrafodaLista"/>
        <w:numPr>
          <w:ilvl w:val="0"/>
          <w:numId w:val="5"/>
        </w:numPr>
        <w:jc w:val="both"/>
        <w:rPr>
          <w:sz w:val="24"/>
          <w:szCs w:val="24"/>
        </w:rPr>
      </w:pPr>
      <w:r>
        <w:rPr>
          <w:sz w:val="24"/>
          <w:szCs w:val="24"/>
        </w:rPr>
        <w:t>– edificações com área entre 61.00m</w:t>
      </w:r>
      <w:r w:rsidRPr="002544C1">
        <w:rPr>
          <w:sz w:val="24"/>
          <w:szCs w:val="24"/>
          <w:vertAlign w:val="superscript"/>
        </w:rPr>
        <w:t>2</w:t>
      </w:r>
      <w:r>
        <w:rPr>
          <w:sz w:val="24"/>
          <w:szCs w:val="24"/>
        </w:rPr>
        <w:t xml:space="preserve"> (sessenta metros quadrados): .................................................................................................  3% m</w:t>
      </w:r>
      <w:r w:rsidRPr="00B34213">
        <w:rPr>
          <w:sz w:val="24"/>
          <w:szCs w:val="24"/>
          <w:vertAlign w:val="superscript"/>
        </w:rPr>
        <w:t>2</w:t>
      </w:r>
      <w:r>
        <w:rPr>
          <w:sz w:val="24"/>
          <w:szCs w:val="24"/>
        </w:rPr>
        <w:t>;</w:t>
      </w:r>
    </w:p>
    <w:p w:rsidR="002544C1" w:rsidRDefault="002544C1" w:rsidP="002544C1">
      <w:pPr>
        <w:pStyle w:val="PargrafodaLista"/>
        <w:numPr>
          <w:ilvl w:val="0"/>
          <w:numId w:val="5"/>
        </w:numPr>
        <w:jc w:val="both"/>
        <w:rPr>
          <w:sz w:val="24"/>
          <w:szCs w:val="24"/>
        </w:rPr>
      </w:pPr>
      <w:r>
        <w:rPr>
          <w:sz w:val="24"/>
          <w:szCs w:val="24"/>
        </w:rPr>
        <w:t>-  edificações com área entre 76.00 m</w:t>
      </w:r>
      <w:r w:rsidRPr="002544C1">
        <w:rPr>
          <w:sz w:val="24"/>
          <w:szCs w:val="24"/>
          <w:vertAlign w:val="superscript"/>
        </w:rPr>
        <w:t xml:space="preserve">2 </w:t>
      </w:r>
      <w:r>
        <w:rPr>
          <w:sz w:val="24"/>
          <w:szCs w:val="24"/>
        </w:rPr>
        <w:t>(setenta e seis metros quadrados):</w:t>
      </w:r>
    </w:p>
    <w:p w:rsidR="002544C1" w:rsidRDefault="002544C1" w:rsidP="002544C1">
      <w:pPr>
        <w:ind w:left="1770"/>
        <w:jc w:val="both"/>
        <w:rPr>
          <w:sz w:val="24"/>
          <w:szCs w:val="24"/>
        </w:rPr>
      </w:pPr>
      <w:r>
        <w:rPr>
          <w:sz w:val="24"/>
          <w:szCs w:val="24"/>
        </w:rPr>
        <w:t>.................................................................................................  4% m</w:t>
      </w:r>
      <w:r w:rsidRPr="00B34213">
        <w:rPr>
          <w:sz w:val="24"/>
          <w:szCs w:val="24"/>
          <w:vertAlign w:val="superscript"/>
        </w:rPr>
        <w:t>2</w:t>
      </w:r>
      <w:r>
        <w:rPr>
          <w:sz w:val="24"/>
          <w:szCs w:val="24"/>
        </w:rPr>
        <w:t>;</w:t>
      </w:r>
    </w:p>
    <w:p w:rsidR="002544C1" w:rsidRDefault="002544C1" w:rsidP="002544C1">
      <w:pPr>
        <w:pStyle w:val="PargrafodaLista"/>
        <w:numPr>
          <w:ilvl w:val="0"/>
          <w:numId w:val="5"/>
        </w:numPr>
        <w:jc w:val="both"/>
        <w:rPr>
          <w:sz w:val="24"/>
          <w:szCs w:val="24"/>
        </w:rPr>
      </w:pPr>
      <w:r>
        <w:rPr>
          <w:sz w:val="24"/>
          <w:szCs w:val="24"/>
        </w:rPr>
        <w:t>– edificações com área acima de 100.00 m</w:t>
      </w:r>
      <w:r w:rsidRPr="002544C1">
        <w:rPr>
          <w:sz w:val="24"/>
          <w:szCs w:val="24"/>
          <w:vertAlign w:val="superscript"/>
        </w:rPr>
        <w:t>2</w:t>
      </w:r>
      <w:r>
        <w:rPr>
          <w:sz w:val="24"/>
          <w:szCs w:val="24"/>
        </w:rPr>
        <w:t xml:space="preserve"> (cem metros quadrados): ................................................................................................  5% m</w:t>
      </w:r>
      <w:r w:rsidRPr="00B34213">
        <w:rPr>
          <w:sz w:val="24"/>
          <w:szCs w:val="24"/>
          <w:vertAlign w:val="superscript"/>
        </w:rPr>
        <w:t>2</w:t>
      </w:r>
      <w:r>
        <w:rPr>
          <w:sz w:val="24"/>
          <w:szCs w:val="24"/>
        </w:rPr>
        <w:t>.</w:t>
      </w:r>
    </w:p>
    <w:p w:rsidR="00B34213" w:rsidRDefault="00B34213" w:rsidP="00B34213">
      <w:pPr>
        <w:jc w:val="both"/>
        <w:rPr>
          <w:sz w:val="24"/>
          <w:szCs w:val="24"/>
        </w:rPr>
      </w:pPr>
    </w:p>
    <w:p w:rsidR="00B34213" w:rsidRDefault="00B34213" w:rsidP="00B34213">
      <w:pPr>
        <w:ind w:left="1410"/>
        <w:jc w:val="both"/>
        <w:rPr>
          <w:sz w:val="24"/>
          <w:szCs w:val="24"/>
        </w:rPr>
      </w:pPr>
      <w:r>
        <w:rPr>
          <w:sz w:val="24"/>
          <w:szCs w:val="24"/>
        </w:rPr>
        <w:t>II – executar obras em desacordo com o projeto aprovado: .....................................................................................................  100%;</w:t>
      </w:r>
    </w:p>
    <w:p w:rsidR="00B34213" w:rsidRDefault="00B34213" w:rsidP="00B34213">
      <w:pPr>
        <w:ind w:left="1410"/>
        <w:jc w:val="both"/>
        <w:rPr>
          <w:sz w:val="24"/>
          <w:szCs w:val="24"/>
        </w:rPr>
      </w:pPr>
    </w:p>
    <w:p w:rsidR="00B34213" w:rsidRDefault="00B34213" w:rsidP="00B34213">
      <w:pPr>
        <w:ind w:left="1410"/>
        <w:jc w:val="both"/>
        <w:rPr>
          <w:sz w:val="24"/>
          <w:szCs w:val="24"/>
        </w:rPr>
      </w:pPr>
      <w:r>
        <w:rPr>
          <w:sz w:val="24"/>
          <w:szCs w:val="24"/>
        </w:rPr>
        <w:t>III – construir em desacordo com o termo de alinhamento: .....................................................................................................  100%;</w:t>
      </w:r>
    </w:p>
    <w:p w:rsidR="00B34213" w:rsidRDefault="00B34213" w:rsidP="00B34213">
      <w:pPr>
        <w:ind w:left="1410"/>
        <w:jc w:val="both"/>
        <w:rPr>
          <w:sz w:val="24"/>
          <w:szCs w:val="24"/>
        </w:rPr>
      </w:pPr>
    </w:p>
    <w:p w:rsidR="00B34213" w:rsidRDefault="00B34213" w:rsidP="00B34213">
      <w:pPr>
        <w:ind w:left="1410"/>
        <w:jc w:val="both"/>
        <w:rPr>
          <w:sz w:val="24"/>
          <w:szCs w:val="24"/>
        </w:rPr>
      </w:pPr>
      <w:r>
        <w:rPr>
          <w:sz w:val="24"/>
          <w:szCs w:val="24"/>
        </w:rPr>
        <w:t>IV – omitir no projeto, a existência de cursos d’água ou topografia acidentada, que exijam obras de contenção de terreno: .................................   50%;</w:t>
      </w:r>
    </w:p>
    <w:p w:rsidR="00B34213" w:rsidRDefault="00B34213" w:rsidP="00B34213">
      <w:pPr>
        <w:ind w:left="1410"/>
        <w:jc w:val="both"/>
        <w:rPr>
          <w:sz w:val="24"/>
          <w:szCs w:val="24"/>
        </w:rPr>
      </w:pPr>
    </w:p>
    <w:p w:rsidR="00B34213" w:rsidRDefault="00B34213" w:rsidP="00B34213">
      <w:pPr>
        <w:ind w:left="1410"/>
        <w:jc w:val="both"/>
        <w:rPr>
          <w:sz w:val="24"/>
          <w:szCs w:val="24"/>
        </w:rPr>
      </w:pPr>
      <w:r>
        <w:rPr>
          <w:sz w:val="24"/>
          <w:szCs w:val="24"/>
        </w:rPr>
        <w:t>V – demolir prédios sem licença da Prefeitura Municipal: ....................................................................................................    50%;</w:t>
      </w:r>
    </w:p>
    <w:p w:rsidR="00B34213" w:rsidRDefault="00B34213" w:rsidP="00B34213">
      <w:pPr>
        <w:ind w:left="1410"/>
        <w:jc w:val="both"/>
        <w:rPr>
          <w:sz w:val="24"/>
          <w:szCs w:val="24"/>
        </w:rPr>
      </w:pPr>
      <w:r>
        <w:rPr>
          <w:sz w:val="24"/>
          <w:szCs w:val="24"/>
        </w:rPr>
        <w:t>VI – não manter no local da obra, projeto ou alvará de execução da obra: ....................................................................................................    20%;</w:t>
      </w:r>
    </w:p>
    <w:p w:rsidR="00B34213" w:rsidRDefault="00B34213" w:rsidP="00B34213">
      <w:pPr>
        <w:ind w:left="1410"/>
        <w:jc w:val="both"/>
        <w:rPr>
          <w:sz w:val="24"/>
          <w:szCs w:val="24"/>
        </w:rPr>
      </w:pPr>
      <w:r>
        <w:rPr>
          <w:sz w:val="24"/>
          <w:szCs w:val="24"/>
        </w:rPr>
        <w:t>VII – deixar materiais sobre o leito do logradouro público, além do tempo necessário para descarga ou remoção: ......................................     20%;</w:t>
      </w:r>
    </w:p>
    <w:p w:rsidR="00B34213" w:rsidRDefault="00B34213" w:rsidP="00B34213">
      <w:pPr>
        <w:ind w:left="1410"/>
        <w:jc w:val="both"/>
        <w:rPr>
          <w:sz w:val="24"/>
          <w:szCs w:val="24"/>
        </w:rPr>
      </w:pPr>
      <w:r>
        <w:rPr>
          <w:sz w:val="24"/>
          <w:szCs w:val="24"/>
        </w:rPr>
        <w:t>VIII – deixar de colocar tapumes e andaimes em obras que atinjam o alinhamento................................................................................     20%;</w:t>
      </w:r>
    </w:p>
    <w:p w:rsidR="00B34213" w:rsidRDefault="00B34213" w:rsidP="00B34213">
      <w:pPr>
        <w:ind w:left="1410"/>
        <w:jc w:val="both"/>
        <w:rPr>
          <w:sz w:val="24"/>
          <w:szCs w:val="24"/>
        </w:rPr>
      </w:pPr>
    </w:p>
    <w:p w:rsidR="00B34213" w:rsidRDefault="000877F8" w:rsidP="000877F8">
      <w:pPr>
        <w:jc w:val="both"/>
        <w:rPr>
          <w:sz w:val="24"/>
          <w:szCs w:val="24"/>
        </w:rPr>
      </w:pPr>
      <w:r>
        <w:rPr>
          <w:sz w:val="24"/>
          <w:szCs w:val="24"/>
        </w:rPr>
        <w:t xml:space="preserve">                       </w:t>
      </w:r>
      <w:r w:rsidR="00B34213" w:rsidRPr="000877F8">
        <w:rPr>
          <w:b/>
          <w:sz w:val="24"/>
          <w:szCs w:val="24"/>
        </w:rPr>
        <w:t>Art. 79</w:t>
      </w:r>
      <w:r w:rsidR="00B34213">
        <w:rPr>
          <w:sz w:val="24"/>
          <w:szCs w:val="24"/>
        </w:rPr>
        <w:t xml:space="preserve"> – O contribuinte terá prazo de 30(trinta) dias, a contar da data da intimação ou autuação, para legalizar a obra ou sua modificação sob pena de ser considerado reincidente.</w:t>
      </w:r>
    </w:p>
    <w:p w:rsidR="00B34213" w:rsidRDefault="00B34213" w:rsidP="00B34213">
      <w:pPr>
        <w:ind w:left="1410"/>
        <w:jc w:val="both"/>
        <w:rPr>
          <w:sz w:val="24"/>
          <w:szCs w:val="24"/>
        </w:rPr>
      </w:pPr>
    </w:p>
    <w:p w:rsidR="00B34213" w:rsidRDefault="000877F8" w:rsidP="000877F8">
      <w:pPr>
        <w:jc w:val="both"/>
        <w:rPr>
          <w:sz w:val="24"/>
          <w:szCs w:val="24"/>
        </w:rPr>
      </w:pPr>
      <w:r>
        <w:rPr>
          <w:sz w:val="24"/>
          <w:szCs w:val="24"/>
        </w:rPr>
        <w:t xml:space="preserve">                       </w:t>
      </w:r>
      <w:r w:rsidR="00B34213" w:rsidRPr="000877F8">
        <w:rPr>
          <w:b/>
          <w:sz w:val="24"/>
          <w:szCs w:val="24"/>
        </w:rPr>
        <w:t>Art. 80</w:t>
      </w:r>
      <w:r w:rsidR="00B34213">
        <w:rPr>
          <w:sz w:val="24"/>
          <w:szCs w:val="24"/>
        </w:rPr>
        <w:t xml:space="preserve"> – Na reincidência, as multas serão aplicadas em dobro.</w:t>
      </w:r>
    </w:p>
    <w:p w:rsidR="00B34213" w:rsidRDefault="00B34213" w:rsidP="00B34213">
      <w:pPr>
        <w:ind w:left="1410"/>
        <w:jc w:val="both"/>
        <w:rPr>
          <w:sz w:val="24"/>
          <w:szCs w:val="24"/>
        </w:rPr>
      </w:pPr>
    </w:p>
    <w:p w:rsidR="00B34213" w:rsidRPr="000877F8" w:rsidRDefault="00B34213" w:rsidP="000877F8">
      <w:pPr>
        <w:ind w:left="1410"/>
        <w:jc w:val="center"/>
        <w:rPr>
          <w:sz w:val="24"/>
          <w:szCs w:val="24"/>
          <w:u w:val="single"/>
        </w:rPr>
      </w:pPr>
      <w:r w:rsidRPr="000877F8">
        <w:rPr>
          <w:sz w:val="24"/>
          <w:szCs w:val="24"/>
          <w:u w:val="single"/>
        </w:rPr>
        <w:t>CAPÍTULO XII</w:t>
      </w:r>
    </w:p>
    <w:p w:rsidR="00B34213" w:rsidRPr="000877F8" w:rsidRDefault="00B34213" w:rsidP="000877F8">
      <w:pPr>
        <w:ind w:left="1410"/>
        <w:jc w:val="center"/>
        <w:rPr>
          <w:sz w:val="24"/>
          <w:szCs w:val="24"/>
          <w:u w:val="single"/>
        </w:rPr>
      </w:pPr>
      <w:r w:rsidRPr="000877F8">
        <w:rPr>
          <w:sz w:val="24"/>
          <w:szCs w:val="24"/>
          <w:u w:val="single"/>
        </w:rPr>
        <w:t>“Das disposições finais”</w:t>
      </w:r>
    </w:p>
    <w:p w:rsidR="000877F8" w:rsidRDefault="000877F8" w:rsidP="000877F8">
      <w:pPr>
        <w:jc w:val="both"/>
        <w:rPr>
          <w:sz w:val="24"/>
          <w:szCs w:val="24"/>
        </w:rPr>
      </w:pPr>
    </w:p>
    <w:p w:rsidR="00B34213" w:rsidRDefault="000877F8" w:rsidP="000877F8">
      <w:pPr>
        <w:jc w:val="both"/>
        <w:rPr>
          <w:sz w:val="24"/>
          <w:szCs w:val="24"/>
        </w:rPr>
      </w:pPr>
      <w:r>
        <w:rPr>
          <w:sz w:val="24"/>
          <w:szCs w:val="24"/>
        </w:rPr>
        <w:t xml:space="preserve">                       </w:t>
      </w:r>
      <w:r w:rsidRPr="000877F8">
        <w:rPr>
          <w:b/>
          <w:sz w:val="24"/>
          <w:szCs w:val="24"/>
        </w:rPr>
        <w:t>Art. 81</w:t>
      </w:r>
      <w:r>
        <w:rPr>
          <w:sz w:val="24"/>
          <w:szCs w:val="24"/>
        </w:rPr>
        <w:t xml:space="preserve"> – A numeração de qualquer prédio, ou unidade residencial, será estabelecida pela Prefeitura Municipal.</w:t>
      </w:r>
    </w:p>
    <w:p w:rsidR="000877F8" w:rsidRDefault="000877F8" w:rsidP="000877F8">
      <w:pPr>
        <w:jc w:val="both"/>
        <w:rPr>
          <w:sz w:val="24"/>
          <w:szCs w:val="24"/>
        </w:rPr>
      </w:pPr>
    </w:p>
    <w:p w:rsidR="000877F8" w:rsidRDefault="000877F8" w:rsidP="000877F8">
      <w:pPr>
        <w:jc w:val="both"/>
        <w:rPr>
          <w:sz w:val="24"/>
          <w:szCs w:val="24"/>
        </w:rPr>
      </w:pPr>
      <w:r>
        <w:rPr>
          <w:sz w:val="24"/>
          <w:szCs w:val="24"/>
        </w:rPr>
        <w:t xml:space="preserve">                       </w:t>
      </w:r>
      <w:r w:rsidRPr="000877F8">
        <w:rPr>
          <w:b/>
          <w:sz w:val="24"/>
          <w:szCs w:val="24"/>
        </w:rPr>
        <w:t>Art. 82</w:t>
      </w:r>
      <w:r>
        <w:rPr>
          <w:sz w:val="24"/>
          <w:szCs w:val="24"/>
        </w:rPr>
        <w:t xml:space="preserve"> – É obrigação do proprietário a colocação da placa de numeração que deverá ser afixada em lugar visível.</w:t>
      </w:r>
    </w:p>
    <w:p w:rsidR="000877F8" w:rsidRDefault="000877F8" w:rsidP="000877F8">
      <w:pPr>
        <w:ind w:left="708" w:firstLine="708"/>
        <w:jc w:val="both"/>
        <w:rPr>
          <w:sz w:val="24"/>
          <w:szCs w:val="24"/>
        </w:rPr>
      </w:pPr>
    </w:p>
    <w:p w:rsidR="000877F8" w:rsidRDefault="000877F8" w:rsidP="000877F8">
      <w:pPr>
        <w:jc w:val="both"/>
        <w:rPr>
          <w:sz w:val="24"/>
          <w:szCs w:val="24"/>
        </w:rPr>
      </w:pPr>
      <w:r w:rsidRPr="000877F8">
        <w:rPr>
          <w:b/>
          <w:sz w:val="24"/>
          <w:szCs w:val="24"/>
        </w:rPr>
        <w:t xml:space="preserve">                      Art. 83</w:t>
      </w:r>
      <w:r>
        <w:rPr>
          <w:sz w:val="24"/>
          <w:szCs w:val="24"/>
        </w:rPr>
        <w:t xml:space="preserve"> – Esta Lei entrará em vigor na data de sua publicação, revogadas as disposições em contrário.</w:t>
      </w:r>
    </w:p>
    <w:p w:rsidR="000877F8" w:rsidRDefault="000877F8" w:rsidP="000877F8">
      <w:pPr>
        <w:ind w:left="708" w:firstLine="708"/>
        <w:jc w:val="both"/>
        <w:rPr>
          <w:sz w:val="24"/>
          <w:szCs w:val="24"/>
        </w:rPr>
      </w:pPr>
    </w:p>
    <w:p w:rsidR="000877F8" w:rsidRDefault="000877F8" w:rsidP="000877F8">
      <w:pPr>
        <w:ind w:left="708" w:firstLine="708"/>
        <w:jc w:val="both"/>
        <w:rPr>
          <w:sz w:val="24"/>
          <w:szCs w:val="24"/>
        </w:rPr>
      </w:pPr>
      <w:r>
        <w:rPr>
          <w:sz w:val="24"/>
          <w:szCs w:val="24"/>
        </w:rPr>
        <w:t>Moema, 05 de Agosto de 1983.</w:t>
      </w:r>
    </w:p>
    <w:p w:rsidR="000877F8" w:rsidRDefault="000877F8" w:rsidP="000877F8">
      <w:pPr>
        <w:ind w:left="708" w:firstLine="708"/>
        <w:jc w:val="both"/>
        <w:rPr>
          <w:sz w:val="24"/>
          <w:szCs w:val="24"/>
        </w:rPr>
      </w:pPr>
    </w:p>
    <w:p w:rsidR="000877F8" w:rsidRDefault="000877F8" w:rsidP="000877F8">
      <w:pPr>
        <w:ind w:left="708" w:firstLine="708"/>
        <w:jc w:val="both"/>
        <w:rPr>
          <w:sz w:val="24"/>
          <w:szCs w:val="24"/>
        </w:rPr>
      </w:pPr>
      <w:r>
        <w:rPr>
          <w:sz w:val="24"/>
          <w:szCs w:val="24"/>
        </w:rPr>
        <w:t>Prefeito Municipal – Rafael Bernardes Ferreira</w:t>
      </w:r>
    </w:p>
    <w:p w:rsidR="00AE5825" w:rsidRPr="00EE7872" w:rsidRDefault="000877F8" w:rsidP="00EE7872">
      <w:pPr>
        <w:ind w:left="708" w:firstLine="708"/>
        <w:jc w:val="both"/>
        <w:rPr>
          <w:sz w:val="24"/>
          <w:szCs w:val="24"/>
        </w:rPr>
      </w:pPr>
      <w:r>
        <w:rPr>
          <w:sz w:val="24"/>
          <w:szCs w:val="24"/>
        </w:rPr>
        <w:t>Oficial de Administração –</w:t>
      </w:r>
      <w:r w:rsidR="00C565F7">
        <w:rPr>
          <w:sz w:val="24"/>
          <w:szCs w:val="24"/>
        </w:rPr>
        <w:t xml:space="preserve"> Maria Eugênia Ferreira</w:t>
      </w:r>
    </w:p>
    <w:p w:rsidR="00035EE2" w:rsidRPr="00C565F7" w:rsidRDefault="00AE5825" w:rsidP="00FF5E7B">
      <w:pPr>
        <w:jc w:val="both"/>
        <w:rPr>
          <w:b/>
          <w:sz w:val="24"/>
          <w:szCs w:val="24"/>
        </w:rPr>
      </w:pPr>
      <w:r>
        <w:rPr>
          <w:b/>
          <w:sz w:val="24"/>
          <w:szCs w:val="24"/>
        </w:rPr>
        <w:tab/>
      </w:r>
      <w:r>
        <w:rPr>
          <w:b/>
          <w:sz w:val="24"/>
          <w:szCs w:val="24"/>
        </w:rPr>
        <w:tab/>
      </w:r>
    </w:p>
    <w:sectPr w:rsidR="00035EE2" w:rsidRPr="00C565F7" w:rsidSect="008B6ECF">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5E" w:rsidRDefault="00DB235E" w:rsidP="00661B61">
      <w:r>
        <w:separator/>
      </w:r>
    </w:p>
  </w:endnote>
  <w:endnote w:type="continuationSeparator" w:id="0">
    <w:p w:rsidR="00DB235E" w:rsidRDefault="00DB235E" w:rsidP="0066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1" w:rsidRDefault="00661B6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7706813"/>
      <w:docPartObj>
        <w:docPartGallery w:val="Page Numbers (Bottom of Page)"/>
        <w:docPartUnique/>
      </w:docPartObj>
    </w:sdtPr>
    <w:sdtEndPr/>
    <w:sdtContent>
      <w:sdt>
        <w:sdtPr>
          <w:rPr>
            <w:rFonts w:asciiTheme="majorHAnsi" w:eastAsiaTheme="majorEastAsia" w:hAnsiTheme="majorHAnsi" w:cstheme="majorBidi"/>
          </w:rPr>
          <w:id w:val="252092508"/>
          <w:docPartObj>
            <w:docPartGallery w:val="Page Numbers (Margins)"/>
            <w:docPartUnique/>
          </w:docPartObj>
        </w:sdtPr>
        <w:sdtEndPr/>
        <w:sdtContent>
          <w:p w:rsidR="00661B61" w:rsidRDefault="0015736A">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661B61" w:rsidRDefault="00EE7872">
                        <w:pPr>
                          <w:pStyle w:val="Rodap"/>
                          <w:jc w:val="center"/>
                          <w:rPr>
                            <w:b/>
                            <w:color w:val="FFFFFF" w:themeColor="background1"/>
                            <w:sz w:val="32"/>
                            <w:szCs w:val="32"/>
                          </w:rPr>
                        </w:pPr>
                        <w:r>
                          <w:fldChar w:fldCharType="begin"/>
                        </w:r>
                        <w:r>
                          <w:instrText xml:space="preserve"> PAGE    \* MERGEFORMAT </w:instrText>
                        </w:r>
                        <w:r>
                          <w:fldChar w:fldCharType="separate"/>
                        </w:r>
                        <w:r w:rsidR="0015736A" w:rsidRPr="0015736A">
                          <w:rPr>
                            <w:b/>
                            <w:noProof/>
                            <w:color w:val="FFFFFF" w:themeColor="background1"/>
                            <w:sz w:val="32"/>
                            <w:szCs w:val="32"/>
                          </w:rPr>
                          <w:t>6</w:t>
                        </w:r>
                        <w:r>
                          <w:rPr>
                            <w:b/>
                            <w:noProof/>
                            <w:color w:val="FFFFFF" w:themeColor="background1"/>
                            <w:sz w:val="32"/>
                            <w:szCs w:val="32"/>
                          </w:rPr>
                          <w:fldChar w:fldCharType="end"/>
                        </w:r>
                      </w:p>
                    </w:txbxContent>
                  </v:textbox>
                  <w10:wrap anchorx="margin" anchory="page"/>
                </v:oval>
              </w:pict>
            </w:r>
          </w:p>
        </w:sdtContent>
      </w:sdt>
    </w:sdtContent>
  </w:sdt>
  <w:p w:rsidR="00661B61" w:rsidRDefault="00661B6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1" w:rsidRDefault="00661B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5E" w:rsidRDefault="00DB235E" w:rsidP="00661B61">
      <w:r>
        <w:separator/>
      </w:r>
    </w:p>
  </w:footnote>
  <w:footnote w:type="continuationSeparator" w:id="0">
    <w:p w:rsidR="00DB235E" w:rsidRDefault="00DB235E" w:rsidP="0066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1" w:rsidRDefault="00661B6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1" w:rsidRDefault="00661B6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61" w:rsidRDefault="00661B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319BC"/>
    <w:multiLevelType w:val="hybridMultilevel"/>
    <w:tmpl w:val="F1A02A74"/>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679A49D7"/>
    <w:multiLevelType w:val="hybridMultilevel"/>
    <w:tmpl w:val="E772B3B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6B4576A4"/>
    <w:multiLevelType w:val="hybridMultilevel"/>
    <w:tmpl w:val="36CA5254"/>
    <w:lvl w:ilvl="0" w:tplc="C3D0B95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6D063B09"/>
    <w:multiLevelType w:val="hybridMultilevel"/>
    <w:tmpl w:val="8D1AC74C"/>
    <w:lvl w:ilvl="0" w:tplc="1830424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749957EC"/>
    <w:multiLevelType w:val="hybridMultilevel"/>
    <w:tmpl w:val="47BC4B76"/>
    <w:lvl w:ilvl="0" w:tplc="67A8117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6B05"/>
    <w:rsid w:val="000056B1"/>
    <w:rsid w:val="00011DA0"/>
    <w:rsid w:val="000125CB"/>
    <w:rsid w:val="00014407"/>
    <w:rsid w:val="00031B3F"/>
    <w:rsid w:val="00035EE2"/>
    <w:rsid w:val="000671A0"/>
    <w:rsid w:val="0007254C"/>
    <w:rsid w:val="000877F8"/>
    <w:rsid w:val="00092948"/>
    <w:rsid w:val="000B7159"/>
    <w:rsid w:val="00126D56"/>
    <w:rsid w:val="00145113"/>
    <w:rsid w:val="00153F4B"/>
    <w:rsid w:val="0015736A"/>
    <w:rsid w:val="00161D9B"/>
    <w:rsid w:val="001849A1"/>
    <w:rsid w:val="001C4710"/>
    <w:rsid w:val="001C511B"/>
    <w:rsid w:val="001E6C9C"/>
    <w:rsid w:val="001F1574"/>
    <w:rsid w:val="00214D35"/>
    <w:rsid w:val="00222F86"/>
    <w:rsid w:val="00224299"/>
    <w:rsid w:val="00226C3F"/>
    <w:rsid w:val="00240949"/>
    <w:rsid w:val="00252DB8"/>
    <w:rsid w:val="002544C1"/>
    <w:rsid w:val="00267D83"/>
    <w:rsid w:val="0027779A"/>
    <w:rsid w:val="00293076"/>
    <w:rsid w:val="002A3CFC"/>
    <w:rsid w:val="002A72DF"/>
    <w:rsid w:val="002E1C24"/>
    <w:rsid w:val="002E4ED8"/>
    <w:rsid w:val="002E5FF6"/>
    <w:rsid w:val="002F77BB"/>
    <w:rsid w:val="00320A48"/>
    <w:rsid w:val="00346D9A"/>
    <w:rsid w:val="00385AA7"/>
    <w:rsid w:val="003C654D"/>
    <w:rsid w:val="003F65BF"/>
    <w:rsid w:val="00401DDE"/>
    <w:rsid w:val="00402D15"/>
    <w:rsid w:val="004122BA"/>
    <w:rsid w:val="0045513E"/>
    <w:rsid w:val="0046605B"/>
    <w:rsid w:val="004C2351"/>
    <w:rsid w:val="004E4DE7"/>
    <w:rsid w:val="00573A04"/>
    <w:rsid w:val="00583E75"/>
    <w:rsid w:val="00595B0F"/>
    <w:rsid w:val="005A6943"/>
    <w:rsid w:val="005E67AC"/>
    <w:rsid w:val="005E7195"/>
    <w:rsid w:val="005F1488"/>
    <w:rsid w:val="00606D78"/>
    <w:rsid w:val="00661B61"/>
    <w:rsid w:val="00675263"/>
    <w:rsid w:val="00680855"/>
    <w:rsid w:val="006A5F57"/>
    <w:rsid w:val="006B3134"/>
    <w:rsid w:val="006D6410"/>
    <w:rsid w:val="006F09C7"/>
    <w:rsid w:val="00704E62"/>
    <w:rsid w:val="00734286"/>
    <w:rsid w:val="00737812"/>
    <w:rsid w:val="0074653A"/>
    <w:rsid w:val="00753302"/>
    <w:rsid w:val="00753D00"/>
    <w:rsid w:val="0079163B"/>
    <w:rsid w:val="007A35F1"/>
    <w:rsid w:val="007B6136"/>
    <w:rsid w:val="007D364D"/>
    <w:rsid w:val="007D4248"/>
    <w:rsid w:val="007D613A"/>
    <w:rsid w:val="007E3C24"/>
    <w:rsid w:val="007E4DD9"/>
    <w:rsid w:val="007F7181"/>
    <w:rsid w:val="00801F73"/>
    <w:rsid w:val="00834669"/>
    <w:rsid w:val="008748C6"/>
    <w:rsid w:val="008A044F"/>
    <w:rsid w:val="008B32E7"/>
    <w:rsid w:val="008B6ECF"/>
    <w:rsid w:val="008E4BBB"/>
    <w:rsid w:val="008F51D8"/>
    <w:rsid w:val="00912FA2"/>
    <w:rsid w:val="00977398"/>
    <w:rsid w:val="009918A8"/>
    <w:rsid w:val="00997A32"/>
    <w:rsid w:val="009A12A1"/>
    <w:rsid w:val="009F6483"/>
    <w:rsid w:val="00A137B8"/>
    <w:rsid w:val="00A14B99"/>
    <w:rsid w:val="00A54C98"/>
    <w:rsid w:val="00A81356"/>
    <w:rsid w:val="00A87E3A"/>
    <w:rsid w:val="00AA4558"/>
    <w:rsid w:val="00AD36F7"/>
    <w:rsid w:val="00AE5825"/>
    <w:rsid w:val="00AF4B20"/>
    <w:rsid w:val="00B23DE3"/>
    <w:rsid w:val="00B34213"/>
    <w:rsid w:val="00B37002"/>
    <w:rsid w:val="00B62923"/>
    <w:rsid w:val="00BC6B05"/>
    <w:rsid w:val="00BD6BAE"/>
    <w:rsid w:val="00BE2BE3"/>
    <w:rsid w:val="00C31CB2"/>
    <w:rsid w:val="00C358F7"/>
    <w:rsid w:val="00C46D25"/>
    <w:rsid w:val="00C565F7"/>
    <w:rsid w:val="00C62668"/>
    <w:rsid w:val="00C862C5"/>
    <w:rsid w:val="00CA0101"/>
    <w:rsid w:val="00CA5CDA"/>
    <w:rsid w:val="00CB2DF3"/>
    <w:rsid w:val="00CC5BE5"/>
    <w:rsid w:val="00CE33F8"/>
    <w:rsid w:val="00CF38EA"/>
    <w:rsid w:val="00D04B85"/>
    <w:rsid w:val="00D13E30"/>
    <w:rsid w:val="00D13E5F"/>
    <w:rsid w:val="00D6412D"/>
    <w:rsid w:val="00D67286"/>
    <w:rsid w:val="00D74EC8"/>
    <w:rsid w:val="00DB235E"/>
    <w:rsid w:val="00DD68BE"/>
    <w:rsid w:val="00DD7E2B"/>
    <w:rsid w:val="00DF0B49"/>
    <w:rsid w:val="00DF636B"/>
    <w:rsid w:val="00E21BB5"/>
    <w:rsid w:val="00E41DB4"/>
    <w:rsid w:val="00E916A1"/>
    <w:rsid w:val="00E95F36"/>
    <w:rsid w:val="00EA2E0C"/>
    <w:rsid w:val="00EE7872"/>
    <w:rsid w:val="00EF7188"/>
    <w:rsid w:val="00F36121"/>
    <w:rsid w:val="00F47CC5"/>
    <w:rsid w:val="00F71375"/>
    <w:rsid w:val="00F76A06"/>
    <w:rsid w:val="00FD0F36"/>
    <w:rsid w:val="00FD341C"/>
    <w:rsid w:val="00FD713A"/>
    <w:rsid w:val="00FF1F1E"/>
    <w:rsid w:val="00FF22F4"/>
    <w:rsid w:val="00FF3F05"/>
    <w:rsid w:val="00FF5E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2E4CE12-91DC-4FF5-A91F-4B3FCDE2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B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C6B05"/>
    <w:pPr>
      <w:keepNext/>
      <w:jc w:val="center"/>
      <w:outlineLvl w:val="0"/>
    </w:pPr>
    <w:rPr>
      <w:b/>
      <w:sz w:val="40"/>
    </w:rPr>
  </w:style>
  <w:style w:type="paragraph" w:styleId="Ttulo4">
    <w:name w:val="heading 4"/>
    <w:basedOn w:val="Normal"/>
    <w:next w:val="Normal"/>
    <w:link w:val="Ttulo4Char"/>
    <w:uiPriority w:val="9"/>
    <w:semiHidden/>
    <w:unhideWhenUsed/>
    <w:qFormat/>
    <w:rsid w:val="00BC6B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6B05"/>
    <w:rPr>
      <w:rFonts w:ascii="Times New Roman" w:eastAsia="Times New Roman" w:hAnsi="Times New Roman" w:cs="Times New Roman"/>
      <w:b/>
      <w:sz w:val="40"/>
      <w:szCs w:val="20"/>
      <w:lang w:eastAsia="pt-BR"/>
    </w:rPr>
  </w:style>
  <w:style w:type="character" w:customStyle="1" w:styleId="Ttulo4Char">
    <w:name w:val="Título 4 Char"/>
    <w:basedOn w:val="Fontepargpadro"/>
    <w:link w:val="Ttulo4"/>
    <w:uiPriority w:val="9"/>
    <w:semiHidden/>
    <w:rsid w:val="00BC6B05"/>
    <w:rPr>
      <w:rFonts w:asciiTheme="majorHAnsi" w:eastAsiaTheme="majorEastAsia" w:hAnsiTheme="majorHAnsi" w:cstheme="majorBidi"/>
      <w:b/>
      <w:bCs/>
      <w:i/>
      <w:iCs/>
      <w:color w:val="4F81BD" w:themeColor="accent1"/>
      <w:sz w:val="20"/>
      <w:szCs w:val="20"/>
      <w:lang w:eastAsia="pt-BR"/>
    </w:rPr>
  </w:style>
  <w:style w:type="paragraph" w:styleId="Textodebalo">
    <w:name w:val="Balloon Text"/>
    <w:basedOn w:val="Normal"/>
    <w:link w:val="TextodebaloChar"/>
    <w:uiPriority w:val="99"/>
    <w:semiHidden/>
    <w:unhideWhenUsed/>
    <w:rsid w:val="00977398"/>
    <w:rPr>
      <w:rFonts w:ascii="Segoe UI" w:hAnsi="Segoe UI" w:cs="Segoe UI"/>
      <w:sz w:val="18"/>
      <w:szCs w:val="18"/>
    </w:rPr>
  </w:style>
  <w:style w:type="character" w:customStyle="1" w:styleId="TextodebaloChar">
    <w:name w:val="Texto de balão Char"/>
    <w:basedOn w:val="Fontepargpadro"/>
    <w:link w:val="Textodebalo"/>
    <w:uiPriority w:val="99"/>
    <w:semiHidden/>
    <w:rsid w:val="00977398"/>
    <w:rPr>
      <w:rFonts w:ascii="Segoe UI" w:eastAsia="Times New Roman" w:hAnsi="Segoe UI" w:cs="Segoe UI"/>
      <w:sz w:val="18"/>
      <w:szCs w:val="18"/>
      <w:lang w:eastAsia="pt-BR"/>
    </w:rPr>
  </w:style>
  <w:style w:type="paragraph" w:styleId="SemEspaamento">
    <w:name w:val="No Spacing"/>
    <w:uiPriority w:val="1"/>
    <w:qFormat/>
    <w:rsid w:val="00293076"/>
    <w:pPr>
      <w:spacing w:after="0" w:line="240" w:lineRule="auto"/>
    </w:pPr>
    <w:rPr>
      <w:rFonts w:ascii="Times New Roman" w:eastAsia="Times New Roman" w:hAnsi="Times New Roman" w:cs="Times New Roman"/>
      <w:color w:val="000000"/>
      <w:kern w:val="28"/>
      <w:sz w:val="20"/>
      <w:szCs w:val="20"/>
      <w:lang w:eastAsia="pt-BR"/>
    </w:rPr>
  </w:style>
  <w:style w:type="paragraph" w:styleId="PargrafodaLista">
    <w:name w:val="List Paragraph"/>
    <w:basedOn w:val="Normal"/>
    <w:uiPriority w:val="34"/>
    <w:qFormat/>
    <w:rsid w:val="00293076"/>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997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semiHidden/>
    <w:unhideWhenUsed/>
    <w:rsid w:val="00661B61"/>
    <w:pPr>
      <w:tabs>
        <w:tab w:val="center" w:pos="4252"/>
        <w:tab w:val="right" w:pos="8504"/>
      </w:tabs>
    </w:pPr>
  </w:style>
  <w:style w:type="character" w:customStyle="1" w:styleId="CabealhoChar">
    <w:name w:val="Cabeçalho Char"/>
    <w:basedOn w:val="Fontepargpadro"/>
    <w:link w:val="Cabealho"/>
    <w:uiPriority w:val="99"/>
    <w:semiHidden/>
    <w:rsid w:val="00661B6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61B61"/>
    <w:pPr>
      <w:tabs>
        <w:tab w:val="center" w:pos="4252"/>
        <w:tab w:val="right" w:pos="8504"/>
      </w:tabs>
    </w:pPr>
  </w:style>
  <w:style w:type="character" w:customStyle="1" w:styleId="RodapChar">
    <w:name w:val="Rodapé Char"/>
    <w:basedOn w:val="Fontepargpadro"/>
    <w:link w:val="Rodap"/>
    <w:uiPriority w:val="99"/>
    <w:rsid w:val="00661B6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48A8-A044-4B14-9243-A3290E48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17</Pages>
  <Words>5046</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Administração</cp:lastModifiedBy>
  <cp:revision>21</cp:revision>
  <cp:lastPrinted>2019-01-17T17:15:00Z</cp:lastPrinted>
  <dcterms:created xsi:type="dcterms:W3CDTF">2014-05-24T13:56:00Z</dcterms:created>
  <dcterms:modified xsi:type="dcterms:W3CDTF">2019-01-17T17:16:00Z</dcterms:modified>
</cp:coreProperties>
</file>